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17F2" w:rsidRPr="00254A86" w:rsidRDefault="00363FE3" w:rsidP="00254A86">
      <w:pPr>
        <w:pStyle w:val="p2"/>
        <w:pBdr>
          <w:top w:val="single" w:sz="12" w:space="2" w:color="auto" w:shadow="1"/>
          <w:left w:val="single" w:sz="12" w:space="2" w:color="auto" w:shadow="1"/>
          <w:bottom w:val="single" w:sz="12" w:space="2" w:color="auto" w:shadow="1"/>
          <w:right w:val="single" w:sz="12" w:space="3" w:color="auto" w:shadow="1"/>
        </w:pBdr>
        <w:tabs>
          <w:tab w:val="left" w:pos="5628"/>
        </w:tabs>
        <w:spacing w:line="240" w:lineRule="auto"/>
        <w:ind w:right="-14"/>
        <w:jc w:val="center"/>
        <w:rPr>
          <w:rFonts w:ascii="Arial" w:hAnsi="Arial"/>
          <w:b/>
          <w:color w:val="FFFFFF"/>
          <w:sz w:val="36"/>
        </w:rPr>
      </w:pPr>
      <w:r w:rsidRPr="00254A86">
        <w:rPr>
          <w:rFonts w:ascii="Arial" w:hAnsi="Arial"/>
          <w:b/>
          <w:sz w:val="36"/>
        </w:rPr>
        <w:t>HOUSEHOLD ACIDS &amp; BASES LAB</w:t>
      </w:r>
    </w:p>
    <w:tbl>
      <w:tblPr>
        <w:tblW w:w="999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90"/>
      </w:tblGrid>
      <w:tr w:rsidR="00C617F2" w:rsidTr="00686C43">
        <w:trPr>
          <w:trHeight w:val="1907"/>
        </w:trPr>
        <w:tc>
          <w:tcPr>
            <w:tcW w:w="9990" w:type="dxa"/>
            <w:vAlign w:val="center"/>
          </w:tcPr>
          <w:p w:rsidR="00C617F2" w:rsidRDefault="00363FE3" w:rsidP="00686C43">
            <w:pPr>
              <w:tabs>
                <w:tab w:val="left" w:pos="342"/>
              </w:tabs>
              <w:spacing w:after="60"/>
              <w:ind w:right="72"/>
              <w:jc w:val="both"/>
              <w:rPr>
                <w:rFonts w:ascii="Arial" w:hAnsi="Arial"/>
                <w:sz w:val="22"/>
              </w:rPr>
            </w:pPr>
            <w:r>
              <w:rPr>
                <w:rFonts w:ascii="Arial" w:hAnsi="Arial"/>
                <w:sz w:val="22"/>
              </w:rPr>
              <w:tab/>
              <w:t>Many common household solutions contain acids and bases.  Acid-base indicators, such as litmus</w:t>
            </w:r>
            <w:r w:rsidR="00254A86">
              <w:rPr>
                <w:rFonts w:ascii="Arial" w:hAnsi="Arial"/>
                <w:sz w:val="22"/>
              </w:rPr>
              <w:t>, pH paper,</w:t>
            </w:r>
            <w:r>
              <w:rPr>
                <w:rFonts w:ascii="Arial" w:hAnsi="Arial"/>
                <w:sz w:val="22"/>
              </w:rPr>
              <w:t xml:space="preserve"> and red cabbage juice, turn different colors in acidic and basic solutions.  Thus, they </w:t>
            </w:r>
            <w:r>
              <w:rPr>
                <w:rFonts w:ascii="Arial" w:hAnsi="Arial"/>
                <w:i/>
                <w:sz w:val="22"/>
              </w:rPr>
              <w:t>indicate</w:t>
            </w:r>
            <w:r>
              <w:rPr>
                <w:rFonts w:ascii="Arial" w:hAnsi="Arial"/>
                <w:sz w:val="22"/>
              </w:rPr>
              <w:t xml:space="preserve"> whether a solution is acidic or basic.  The acidity of a solution can be expressed using the pH scale.  Acidic solutions have pH values less than 7, basic solutions have pH values greater than 7, and neutral solutions have a pH value equal to 7.</w:t>
            </w:r>
          </w:p>
          <w:p w:rsidR="00C617F2" w:rsidRDefault="00363FE3" w:rsidP="00686C43">
            <w:pPr>
              <w:tabs>
                <w:tab w:val="left" w:pos="526"/>
              </w:tabs>
              <w:spacing w:after="60"/>
              <w:ind w:right="72"/>
              <w:jc w:val="both"/>
              <w:rPr>
                <w:rFonts w:ascii="Arial" w:hAnsi="Arial"/>
              </w:rPr>
            </w:pPr>
            <w:r>
              <w:rPr>
                <w:rFonts w:ascii="Arial" w:hAnsi="Arial"/>
                <w:sz w:val="22"/>
              </w:rPr>
              <w:tab/>
              <w:t xml:space="preserve">In this experiment, you will </w:t>
            </w:r>
            <w:r w:rsidR="00254A86">
              <w:rPr>
                <w:rFonts w:ascii="Arial" w:hAnsi="Arial"/>
                <w:sz w:val="22"/>
              </w:rPr>
              <w:t>pH paper</w:t>
            </w:r>
            <w:r>
              <w:rPr>
                <w:rFonts w:ascii="Arial" w:hAnsi="Arial"/>
                <w:sz w:val="22"/>
              </w:rPr>
              <w:t xml:space="preserve"> to determine the pH values of common household substances.  After testing these same substances with litmus and red cabbage juice, you will determine how these indicators change colors across the pH range.</w:t>
            </w:r>
          </w:p>
        </w:tc>
      </w:tr>
    </w:tbl>
    <w:p w:rsidR="00C617F2" w:rsidRDefault="00C617F2">
      <w:pPr>
        <w:rPr>
          <w:rFonts w:ascii="Arial" w:hAnsi="Arial"/>
          <w:sz w:val="22"/>
        </w:rPr>
      </w:pPr>
    </w:p>
    <w:p w:rsidR="00686C43" w:rsidRDefault="00686C43" w:rsidP="00686C43">
      <w:pPr>
        <w:pStyle w:val="p2"/>
        <w:pBdr>
          <w:top w:val="single" w:sz="8" w:space="1" w:color="auto" w:shadow="1"/>
          <w:left w:val="single" w:sz="8" w:space="2" w:color="auto" w:shadow="1"/>
          <w:bottom w:val="single" w:sz="8" w:space="1" w:color="auto" w:shadow="1"/>
          <w:right w:val="single" w:sz="8" w:space="5" w:color="auto" w:shadow="1"/>
        </w:pBdr>
        <w:spacing w:line="240" w:lineRule="auto"/>
        <w:rPr>
          <w:rFonts w:ascii="Arial" w:hAnsi="Arial"/>
          <w:b/>
        </w:rPr>
      </w:pPr>
      <w:r>
        <w:rPr>
          <w:rFonts w:ascii="Arial" w:hAnsi="Arial"/>
          <w:b/>
        </w:rPr>
        <w:t>MATERIALS</w:t>
      </w:r>
    </w:p>
    <w:p w:rsidR="00686C43" w:rsidRPr="00686C43" w:rsidRDefault="00686C43" w:rsidP="00686C43">
      <w:pPr>
        <w:pStyle w:val="p3"/>
        <w:tabs>
          <w:tab w:val="clear" w:pos="500"/>
        </w:tabs>
        <w:spacing w:before="120" w:after="240" w:line="240" w:lineRule="auto"/>
        <w:rPr>
          <w:rFonts w:ascii="Arial" w:hAnsi="Arial"/>
          <w:sz w:val="22"/>
        </w:rPr>
      </w:pPr>
      <w:r w:rsidRPr="00686C43">
        <w:rPr>
          <w:rFonts w:ascii="Arial" w:hAnsi="Arial"/>
          <w:sz w:val="22"/>
        </w:rPr>
        <w:t>Six test tubes, test tube rack, grease pencil, stirring rod, red litmus paper, blue litmus paper, pH pape</w:t>
      </w:r>
      <w:r>
        <w:rPr>
          <w:rFonts w:ascii="Arial" w:hAnsi="Arial"/>
          <w:sz w:val="22"/>
        </w:rPr>
        <w:t>r, red cabbage juice indicator with pipet, vinegar, ammonia, lemon juice, soft drink, drain cleaner, baking soda solution.</w:t>
      </w:r>
    </w:p>
    <w:p w:rsidR="00C617F2" w:rsidRDefault="00363FE3">
      <w:pPr>
        <w:pStyle w:val="p2"/>
        <w:pBdr>
          <w:top w:val="single" w:sz="8" w:space="1" w:color="auto" w:shadow="1"/>
          <w:left w:val="single" w:sz="8" w:space="2" w:color="auto" w:shadow="1"/>
          <w:bottom w:val="single" w:sz="8" w:space="1" w:color="auto" w:shadow="1"/>
          <w:right w:val="single" w:sz="8" w:space="5" w:color="auto" w:shadow="1"/>
        </w:pBdr>
        <w:spacing w:line="240" w:lineRule="auto"/>
        <w:rPr>
          <w:rFonts w:ascii="Arial" w:hAnsi="Arial"/>
          <w:b/>
        </w:rPr>
      </w:pPr>
      <w:r>
        <w:rPr>
          <w:rFonts w:ascii="Arial" w:hAnsi="Arial"/>
          <w:b/>
        </w:rPr>
        <w:t>SAFETY</w:t>
      </w:r>
    </w:p>
    <w:p w:rsidR="00C617F2" w:rsidRDefault="00363FE3">
      <w:pPr>
        <w:pStyle w:val="p3"/>
        <w:tabs>
          <w:tab w:val="clear" w:pos="500"/>
        </w:tabs>
        <w:spacing w:before="120" w:after="240" w:line="240" w:lineRule="auto"/>
        <w:rPr>
          <w:rFonts w:ascii="Arial" w:hAnsi="Arial"/>
          <w:sz w:val="22"/>
        </w:rPr>
      </w:pPr>
      <w:r>
        <w:rPr>
          <w:rFonts w:ascii="Arial" w:hAnsi="Arial"/>
          <w:b/>
          <w:sz w:val="22"/>
        </w:rPr>
        <w:t>CAUTION!</w:t>
      </w:r>
      <w:r>
        <w:rPr>
          <w:rFonts w:ascii="Arial" w:hAnsi="Arial"/>
          <w:sz w:val="22"/>
        </w:rPr>
        <w:t xml:space="preserve">  Ammonia is toxic and irritating to the eyes.  Drain cleaner is corrosive.  Handle these solutions with care.  Do not allow these solutions to touch your skin or clothing.</w:t>
      </w:r>
    </w:p>
    <w:p w:rsidR="00C617F2" w:rsidRDefault="00363FE3">
      <w:pPr>
        <w:pStyle w:val="p2"/>
        <w:pBdr>
          <w:top w:val="single" w:sz="8" w:space="1" w:color="auto" w:shadow="1"/>
          <w:left w:val="single" w:sz="8" w:space="2" w:color="auto" w:shadow="1"/>
          <w:bottom w:val="single" w:sz="8" w:space="1" w:color="auto" w:shadow="1"/>
          <w:right w:val="single" w:sz="8" w:space="5" w:color="auto" w:shadow="1"/>
        </w:pBdr>
        <w:spacing w:line="240" w:lineRule="auto"/>
        <w:rPr>
          <w:rFonts w:ascii="Arial" w:hAnsi="Arial"/>
          <w:b/>
        </w:rPr>
      </w:pPr>
      <w:r>
        <w:rPr>
          <w:rFonts w:ascii="Arial" w:hAnsi="Arial"/>
          <w:b/>
        </w:rPr>
        <w:t>PROCEDURE</w:t>
      </w:r>
    </w:p>
    <w:p w:rsidR="00C617F2" w:rsidRDefault="00363FE3">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Obtain and wear goggles.  CAUTION:  Do not eat or drink in the laboratory!</w:t>
      </w:r>
    </w:p>
    <w:p w:rsidR="00C617F2" w:rsidRDefault="00363FE3">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Using a pencil, label 6 test tubes with the numbers 1-6 and place them in a test tube rack.</w:t>
      </w:r>
    </w:p>
    <w:p w:rsidR="00C617F2" w:rsidRDefault="00363FE3">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 xml:space="preserve">Measure about 2 mL of vinegar into test tube #1.  (1 mL </w:t>
      </w:r>
      <w:r>
        <w:rPr>
          <w:rFonts w:ascii="Arial" w:hAnsi="Arial"/>
          <w:sz w:val="22"/>
        </w:rPr>
        <w:sym w:font="Symbol" w:char="F0BB"/>
      </w:r>
      <w:r>
        <w:rPr>
          <w:rFonts w:ascii="Arial" w:hAnsi="Arial"/>
          <w:sz w:val="22"/>
        </w:rPr>
        <w:t xml:space="preserve"> width of your pinky finger</w:t>
      </w:r>
      <w:r w:rsidR="00254A86">
        <w:rPr>
          <w:rFonts w:ascii="Arial" w:hAnsi="Arial"/>
          <w:sz w:val="22"/>
        </w:rPr>
        <w:t>.</w:t>
      </w:r>
      <w:r>
        <w:rPr>
          <w:rFonts w:ascii="Arial" w:hAnsi="Arial"/>
          <w:sz w:val="22"/>
        </w:rPr>
        <w:t>)  Refer to the data table and fill each of the test tubes to about the same level with the appropriate solutions.</w:t>
      </w:r>
    </w:p>
    <w:p w:rsidR="00C617F2" w:rsidRDefault="00363FE3">
      <w:pPr>
        <w:pStyle w:val="p3"/>
        <w:tabs>
          <w:tab w:val="clear" w:pos="500"/>
        </w:tabs>
        <w:spacing w:before="240" w:line="240" w:lineRule="auto"/>
        <w:rPr>
          <w:rFonts w:ascii="Arial" w:hAnsi="Arial"/>
          <w:b/>
          <w:sz w:val="22"/>
        </w:rPr>
      </w:pPr>
      <w:r>
        <w:rPr>
          <w:rFonts w:ascii="Arial" w:hAnsi="Arial"/>
          <w:b/>
          <w:sz w:val="22"/>
        </w:rPr>
        <w:t>Part 1 – Litmus Paper</w:t>
      </w:r>
    </w:p>
    <w:p w:rsidR="00C617F2" w:rsidRDefault="00363FE3">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 xml:space="preserve">Obtain </w:t>
      </w:r>
      <w:r>
        <w:rPr>
          <w:rFonts w:ascii="Arial" w:hAnsi="Arial"/>
          <w:bCs/>
          <w:i/>
          <w:iCs/>
          <w:sz w:val="22"/>
        </w:rPr>
        <w:t>two</w:t>
      </w:r>
      <w:r>
        <w:rPr>
          <w:rFonts w:ascii="Arial" w:hAnsi="Arial"/>
          <w:sz w:val="22"/>
        </w:rPr>
        <w:t xml:space="preserve"> strips </w:t>
      </w:r>
      <w:r>
        <w:rPr>
          <w:rFonts w:ascii="Arial" w:hAnsi="Arial"/>
          <w:i/>
          <w:sz w:val="22"/>
        </w:rPr>
        <w:t>each</w:t>
      </w:r>
      <w:r>
        <w:rPr>
          <w:rFonts w:ascii="Arial" w:hAnsi="Arial"/>
          <w:sz w:val="22"/>
        </w:rPr>
        <w:t xml:space="preserve"> of blue and red litmus paper.  Place these strips on a paper towel and use a stirring rod to transfer one drop of vinegar to the blue litmus paper and one drop to the red litmus paper.  Record the color of each dot in the data table.</w:t>
      </w:r>
    </w:p>
    <w:p w:rsidR="00C617F2" w:rsidRDefault="00363FE3">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 xml:space="preserve">Repeat step 4 with the remaining solutions.  Be sure to clean </w:t>
      </w:r>
      <w:r w:rsidR="00254A86">
        <w:rPr>
          <w:rFonts w:ascii="Arial" w:hAnsi="Arial"/>
          <w:sz w:val="22"/>
        </w:rPr>
        <w:t xml:space="preserve">with water </w:t>
      </w:r>
      <w:r>
        <w:rPr>
          <w:rFonts w:ascii="Arial" w:hAnsi="Arial"/>
          <w:sz w:val="22"/>
        </w:rPr>
        <w:t>and dry the stirring rod after each solution.  Test three solutions on each strip of litmus paper.</w:t>
      </w:r>
    </w:p>
    <w:p w:rsidR="00C617F2" w:rsidRDefault="00363FE3">
      <w:pPr>
        <w:pStyle w:val="p3"/>
        <w:tabs>
          <w:tab w:val="clear" w:pos="500"/>
        </w:tabs>
        <w:spacing w:before="240" w:line="240" w:lineRule="auto"/>
        <w:rPr>
          <w:rFonts w:ascii="Arial" w:hAnsi="Arial"/>
          <w:b/>
          <w:sz w:val="22"/>
        </w:rPr>
      </w:pPr>
      <w:r>
        <w:rPr>
          <w:rFonts w:ascii="Arial" w:hAnsi="Arial"/>
          <w:b/>
          <w:sz w:val="22"/>
        </w:rPr>
        <w:t xml:space="preserve">Part 2 – </w:t>
      </w:r>
      <w:r w:rsidR="00254A86">
        <w:rPr>
          <w:rFonts w:ascii="Arial" w:hAnsi="Arial"/>
          <w:b/>
          <w:sz w:val="22"/>
        </w:rPr>
        <w:t>pH Paper</w:t>
      </w:r>
      <w:r w:rsidR="00254A86">
        <w:rPr>
          <w:rFonts w:ascii="Arial" w:hAnsi="Arial"/>
          <w:b/>
          <w:sz w:val="22"/>
        </w:rPr>
        <w:t xml:space="preserve"> </w:t>
      </w:r>
    </w:p>
    <w:p w:rsidR="00254A86" w:rsidRDefault="00254A86" w:rsidP="00254A86">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 xml:space="preserve">Obtain </w:t>
      </w:r>
      <w:r>
        <w:rPr>
          <w:rFonts w:ascii="Arial" w:hAnsi="Arial"/>
          <w:bCs/>
          <w:i/>
          <w:iCs/>
          <w:sz w:val="22"/>
        </w:rPr>
        <w:t>two</w:t>
      </w:r>
      <w:r>
        <w:rPr>
          <w:rFonts w:ascii="Arial" w:hAnsi="Arial"/>
          <w:sz w:val="22"/>
        </w:rPr>
        <w:t xml:space="preserve"> strips </w:t>
      </w:r>
      <w:r>
        <w:rPr>
          <w:rFonts w:ascii="Arial" w:hAnsi="Arial"/>
          <w:sz w:val="22"/>
        </w:rPr>
        <w:t>of pH</w:t>
      </w:r>
      <w:r>
        <w:rPr>
          <w:rFonts w:ascii="Arial" w:hAnsi="Arial"/>
          <w:sz w:val="22"/>
        </w:rPr>
        <w:t xml:space="preserve"> paper.  Place these strips on a paper towel and use a stirring rod to transfer one drop of vinegar to the </w:t>
      </w:r>
      <w:r>
        <w:rPr>
          <w:rFonts w:ascii="Arial" w:hAnsi="Arial"/>
          <w:sz w:val="22"/>
        </w:rPr>
        <w:t>pH</w:t>
      </w:r>
      <w:r>
        <w:rPr>
          <w:rFonts w:ascii="Arial" w:hAnsi="Arial"/>
          <w:sz w:val="22"/>
        </w:rPr>
        <w:t xml:space="preserve"> paper.  Record the color of each dot in the data table</w:t>
      </w:r>
      <w:r>
        <w:rPr>
          <w:rFonts w:ascii="Arial" w:hAnsi="Arial"/>
          <w:sz w:val="22"/>
        </w:rPr>
        <w:t xml:space="preserve"> AS WELL AS the number on the color corresponds to on the vial</w:t>
      </w:r>
      <w:r>
        <w:rPr>
          <w:rFonts w:ascii="Arial" w:hAnsi="Arial"/>
          <w:sz w:val="22"/>
        </w:rPr>
        <w:t>.</w:t>
      </w:r>
    </w:p>
    <w:p w:rsidR="00254A86" w:rsidRPr="00254A86" w:rsidRDefault="00254A86" w:rsidP="00254A86">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Repea</w:t>
      </w:r>
      <w:r>
        <w:rPr>
          <w:rFonts w:ascii="Arial" w:hAnsi="Arial"/>
          <w:sz w:val="22"/>
        </w:rPr>
        <w:t>t step 6</w:t>
      </w:r>
      <w:r>
        <w:rPr>
          <w:rFonts w:ascii="Arial" w:hAnsi="Arial"/>
          <w:sz w:val="22"/>
        </w:rPr>
        <w:t xml:space="preserve"> with the remaining solutions.  Be sure to clean with water and dry the stirring rod after each solution.  Test three s</w:t>
      </w:r>
      <w:r>
        <w:rPr>
          <w:rFonts w:ascii="Arial" w:hAnsi="Arial"/>
          <w:sz w:val="22"/>
        </w:rPr>
        <w:t>olutions on each strip of pH</w:t>
      </w:r>
      <w:r>
        <w:rPr>
          <w:rFonts w:ascii="Arial" w:hAnsi="Arial"/>
          <w:sz w:val="22"/>
        </w:rPr>
        <w:t xml:space="preserve"> paper.</w:t>
      </w:r>
    </w:p>
    <w:p w:rsidR="00C617F2" w:rsidRDefault="00363FE3">
      <w:pPr>
        <w:pStyle w:val="p3"/>
        <w:tabs>
          <w:tab w:val="clear" w:pos="500"/>
        </w:tabs>
        <w:spacing w:before="240" w:line="240" w:lineRule="auto"/>
        <w:rPr>
          <w:rFonts w:ascii="Arial" w:hAnsi="Arial"/>
          <w:b/>
          <w:sz w:val="22"/>
        </w:rPr>
      </w:pPr>
      <w:r>
        <w:rPr>
          <w:rFonts w:ascii="Arial" w:hAnsi="Arial"/>
          <w:b/>
          <w:sz w:val="22"/>
        </w:rPr>
        <w:t xml:space="preserve">Part 3 – </w:t>
      </w:r>
      <w:r w:rsidR="00254A86">
        <w:rPr>
          <w:rFonts w:ascii="Arial" w:hAnsi="Arial"/>
          <w:b/>
          <w:sz w:val="22"/>
        </w:rPr>
        <w:t>Red Cabbage Juice Indicator</w:t>
      </w:r>
    </w:p>
    <w:p w:rsidR="00254A86" w:rsidRDefault="00254A86" w:rsidP="00254A86">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i/>
          <w:sz w:val="22"/>
        </w:rPr>
        <w:t>After</w:t>
      </w:r>
      <w:r>
        <w:rPr>
          <w:rFonts w:ascii="Arial" w:hAnsi="Arial"/>
          <w:sz w:val="22"/>
        </w:rPr>
        <w:t xml:space="preserve"> c</w:t>
      </w:r>
      <w:r>
        <w:rPr>
          <w:rFonts w:ascii="Arial" w:hAnsi="Arial"/>
          <w:sz w:val="22"/>
        </w:rPr>
        <w:t>ompleting Parts I and 2</w:t>
      </w:r>
      <w:r>
        <w:rPr>
          <w:rFonts w:ascii="Arial" w:hAnsi="Arial"/>
          <w:sz w:val="22"/>
        </w:rPr>
        <w:t>, add ten drops of red cabbage juice indicator to each of the 6 test tubes.  Give each test tube a thump to mix.  Record the color of each solution in the data table.</w:t>
      </w:r>
    </w:p>
    <w:p w:rsidR="00C617F2" w:rsidRDefault="00363FE3">
      <w:pPr>
        <w:pStyle w:val="p3"/>
        <w:numPr>
          <w:ilvl w:val="0"/>
          <w:numId w:val="7"/>
        </w:numPr>
        <w:tabs>
          <w:tab w:val="clear" w:pos="495"/>
          <w:tab w:val="num" w:pos="360"/>
        </w:tabs>
        <w:spacing w:before="120" w:line="240" w:lineRule="auto"/>
        <w:ind w:left="360" w:hanging="360"/>
        <w:rPr>
          <w:rFonts w:ascii="Arial" w:hAnsi="Arial"/>
          <w:sz w:val="22"/>
        </w:rPr>
      </w:pPr>
      <w:r>
        <w:rPr>
          <w:rFonts w:ascii="Arial" w:hAnsi="Arial"/>
          <w:sz w:val="22"/>
        </w:rPr>
        <w:t>Clean up your lab station.  Wash the test tube contents down the sink with plenty of water.  Rinse the test tubes with tap water and allow them to drain</w:t>
      </w:r>
      <w:r w:rsidR="00254A86">
        <w:rPr>
          <w:rFonts w:ascii="Arial" w:hAnsi="Arial"/>
          <w:sz w:val="22"/>
        </w:rPr>
        <w:t xml:space="preserve"> upside down</w:t>
      </w:r>
      <w:r>
        <w:rPr>
          <w:rFonts w:ascii="Arial" w:hAnsi="Arial"/>
          <w:sz w:val="22"/>
        </w:rPr>
        <w:t xml:space="preserve"> in the test tube rack. </w:t>
      </w:r>
      <w:r w:rsidR="00254A86">
        <w:rPr>
          <w:rFonts w:ascii="Arial" w:hAnsi="Arial"/>
          <w:sz w:val="22"/>
        </w:rPr>
        <w:t>Place your stirring rod in the test tube rack also.</w:t>
      </w:r>
      <w:r>
        <w:rPr>
          <w:rFonts w:ascii="Arial" w:hAnsi="Arial"/>
          <w:sz w:val="22"/>
        </w:rPr>
        <w:t xml:space="preserve"> Discard litmus paper</w:t>
      </w:r>
      <w:r w:rsidR="00254A86">
        <w:rPr>
          <w:rFonts w:ascii="Arial" w:hAnsi="Arial"/>
          <w:sz w:val="22"/>
        </w:rPr>
        <w:t>, pH paper,</w:t>
      </w:r>
      <w:r>
        <w:rPr>
          <w:rFonts w:ascii="Arial" w:hAnsi="Arial"/>
          <w:sz w:val="22"/>
        </w:rPr>
        <w:t xml:space="preserve"> and paper towels in the trash.</w:t>
      </w:r>
      <w:r w:rsidR="00686C43">
        <w:rPr>
          <w:rFonts w:ascii="Arial" w:hAnsi="Arial"/>
          <w:sz w:val="22"/>
        </w:rPr>
        <w:t xml:space="preserve">  Wash your hands.</w:t>
      </w:r>
      <w:bookmarkStart w:id="0" w:name="_GoBack"/>
      <w:bookmarkEnd w:id="0"/>
    </w:p>
    <w:p w:rsidR="00254A86" w:rsidRDefault="00254A86" w:rsidP="00254A86">
      <w:pPr>
        <w:pStyle w:val="p3"/>
        <w:tabs>
          <w:tab w:val="clear" w:pos="500"/>
        </w:tabs>
        <w:spacing w:before="120" w:line="240" w:lineRule="auto"/>
        <w:rPr>
          <w:rFonts w:ascii="Arial" w:hAnsi="Arial"/>
          <w:sz w:val="22"/>
        </w:rPr>
      </w:pPr>
      <w:r>
        <w:rPr>
          <w:rFonts w:ascii="Arial" w:hAnsi="Arial"/>
          <w:sz w:val="22"/>
        </w:rPr>
        <w:lastRenderedPageBreak/>
        <w:t>Name ________________________________   Period _____   Date ______________________</w:t>
      </w:r>
    </w:p>
    <w:p w:rsidR="00254A86" w:rsidRDefault="00254A86" w:rsidP="00254A86">
      <w:pPr>
        <w:pStyle w:val="p3"/>
        <w:tabs>
          <w:tab w:val="clear" w:pos="500"/>
        </w:tabs>
        <w:spacing w:before="120" w:line="240" w:lineRule="auto"/>
        <w:ind w:left="360"/>
        <w:rPr>
          <w:rFonts w:ascii="Arial" w:hAnsi="Arial"/>
          <w:sz w:val="22"/>
        </w:rPr>
      </w:pPr>
    </w:p>
    <w:p w:rsidR="00C617F2" w:rsidRPr="00704D7C" w:rsidRDefault="00704D7C" w:rsidP="00704D7C">
      <w:pPr>
        <w:pStyle w:val="p2"/>
        <w:pBdr>
          <w:top w:val="single" w:sz="8" w:space="1" w:color="auto" w:shadow="1"/>
          <w:left w:val="single" w:sz="8" w:space="2" w:color="auto" w:shadow="1"/>
          <w:bottom w:val="single" w:sz="8" w:space="1" w:color="auto" w:shadow="1"/>
          <w:right w:val="single" w:sz="8" w:space="5" w:color="auto" w:shadow="1"/>
        </w:pBdr>
        <w:spacing w:line="240" w:lineRule="auto"/>
        <w:ind w:left="-180" w:right="-360"/>
        <w:rPr>
          <w:rFonts w:ascii="Arial" w:hAnsi="Arial"/>
          <w:b/>
        </w:rPr>
      </w:pPr>
      <w:r>
        <w:rPr>
          <w:rFonts w:ascii="Arial" w:hAnsi="Arial"/>
          <w:b/>
        </w:rPr>
        <w:t xml:space="preserve">DATA and </w:t>
      </w:r>
      <w:r w:rsidR="00363FE3">
        <w:rPr>
          <w:rFonts w:ascii="Arial" w:hAnsi="Arial"/>
          <w:b/>
        </w:rPr>
        <w:t>OBSERVATIONS</w:t>
      </w:r>
    </w:p>
    <w:tbl>
      <w:tblPr>
        <w:tblW w:w="104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737"/>
        <w:gridCol w:w="1552"/>
        <w:gridCol w:w="1530"/>
        <w:gridCol w:w="1710"/>
        <w:gridCol w:w="1440"/>
        <w:gridCol w:w="1683"/>
      </w:tblGrid>
      <w:tr w:rsidR="00254A86" w:rsidRPr="00704D7C" w:rsidTr="00704D7C">
        <w:trPr>
          <w:trHeight w:val="432"/>
        </w:trPr>
        <w:tc>
          <w:tcPr>
            <w:tcW w:w="828" w:type="dxa"/>
            <w:vAlign w:val="center"/>
          </w:tcPr>
          <w:p w:rsidR="00254A86" w:rsidRPr="00704D7C" w:rsidRDefault="00254A86">
            <w:pPr>
              <w:pStyle w:val="p2"/>
              <w:spacing w:line="240" w:lineRule="auto"/>
              <w:jc w:val="center"/>
              <w:rPr>
                <w:rFonts w:ascii="Arial" w:hAnsi="Arial"/>
                <w:b/>
                <w:sz w:val="22"/>
              </w:rPr>
            </w:pPr>
            <w:r w:rsidRPr="00704D7C">
              <w:rPr>
                <w:rFonts w:ascii="Arial" w:hAnsi="Arial"/>
                <w:b/>
                <w:sz w:val="22"/>
              </w:rPr>
              <w:t>Test Tube</w:t>
            </w:r>
          </w:p>
        </w:tc>
        <w:tc>
          <w:tcPr>
            <w:tcW w:w="1737" w:type="dxa"/>
            <w:vAlign w:val="center"/>
          </w:tcPr>
          <w:p w:rsidR="00254A86" w:rsidRPr="00704D7C" w:rsidRDefault="00254A86">
            <w:pPr>
              <w:pStyle w:val="p2"/>
              <w:spacing w:line="240" w:lineRule="auto"/>
              <w:jc w:val="center"/>
              <w:rPr>
                <w:rFonts w:ascii="Arial" w:hAnsi="Arial"/>
                <w:b/>
                <w:sz w:val="22"/>
              </w:rPr>
            </w:pPr>
            <w:r w:rsidRPr="00704D7C">
              <w:rPr>
                <w:rFonts w:ascii="Arial" w:hAnsi="Arial"/>
                <w:b/>
                <w:sz w:val="22"/>
              </w:rPr>
              <w:t>Solution</w:t>
            </w:r>
          </w:p>
        </w:tc>
        <w:tc>
          <w:tcPr>
            <w:tcW w:w="1552" w:type="dxa"/>
            <w:vAlign w:val="center"/>
          </w:tcPr>
          <w:p w:rsidR="00254A86" w:rsidRPr="00704D7C" w:rsidRDefault="00254A86">
            <w:pPr>
              <w:pStyle w:val="p2"/>
              <w:spacing w:line="240" w:lineRule="auto"/>
              <w:jc w:val="center"/>
              <w:rPr>
                <w:rFonts w:ascii="Arial" w:hAnsi="Arial"/>
                <w:b/>
                <w:sz w:val="22"/>
              </w:rPr>
            </w:pPr>
            <w:r w:rsidRPr="00704D7C">
              <w:rPr>
                <w:rFonts w:ascii="Arial" w:hAnsi="Arial"/>
                <w:b/>
                <w:sz w:val="22"/>
              </w:rPr>
              <w:t>Blue Litmus</w:t>
            </w:r>
          </w:p>
        </w:tc>
        <w:tc>
          <w:tcPr>
            <w:tcW w:w="1530" w:type="dxa"/>
            <w:vAlign w:val="center"/>
          </w:tcPr>
          <w:p w:rsidR="00254A86" w:rsidRPr="00704D7C" w:rsidRDefault="00254A86">
            <w:pPr>
              <w:pStyle w:val="p2"/>
              <w:spacing w:line="240" w:lineRule="auto"/>
              <w:jc w:val="center"/>
              <w:rPr>
                <w:rFonts w:ascii="Arial" w:hAnsi="Arial"/>
                <w:b/>
                <w:sz w:val="22"/>
              </w:rPr>
            </w:pPr>
            <w:r w:rsidRPr="00704D7C">
              <w:rPr>
                <w:rFonts w:ascii="Arial" w:hAnsi="Arial"/>
                <w:b/>
                <w:sz w:val="22"/>
              </w:rPr>
              <w:t>Red Litmus</w:t>
            </w:r>
          </w:p>
        </w:tc>
        <w:tc>
          <w:tcPr>
            <w:tcW w:w="1710" w:type="dxa"/>
          </w:tcPr>
          <w:p w:rsidR="00254A86" w:rsidRPr="00704D7C" w:rsidRDefault="00254A86">
            <w:pPr>
              <w:pStyle w:val="p2"/>
              <w:spacing w:line="240" w:lineRule="auto"/>
              <w:jc w:val="center"/>
              <w:rPr>
                <w:rFonts w:ascii="Arial" w:hAnsi="Arial"/>
                <w:b/>
                <w:sz w:val="22"/>
              </w:rPr>
            </w:pPr>
            <w:r w:rsidRPr="00704D7C">
              <w:rPr>
                <w:rFonts w:ascii="Arial" w:hAnsi="Arial"/>
                <w:b/>
                <w:sz w:val="22"/>
              </w:rPr>
              <w:t>pH paper color</w:t>
            </w:r>
          </w:p>
        </w:tc>
        <w:tc>
          <w:tcPr>
            <w:tcW w:w="1440" w:type="dxa"/>
            <w:vAlign w:val="center"/>
          </w:tcPr>
          <w:p w:rsidR="00704D7C" w:rsidRPr="00704D7C" w:rsidRDefault="00704D7C" w:rsidP="00704D7C">
            <w:pPr>
              <w:pStyle w:val="p2"/>
              <w:tabs>
                <w:tab w:val="clear" w:pos="720"/>
              </w:tabs>
              <w:spacing w:line="240" w:lineRule="auto"/>
              <w:jc w:val="center"/>
              <w:rPr>
                <w:rFonts w:ascii="Arial" w:hAnsi="Arial"/>
                <w:b/>
                <w:sz w:val="22"/>
              </w:rPr>
            </w:pPr>
            <w:r w:rsidRPr="00704D7C">
              <w:rPr>
                <w:rFonts w:ascii="Arial" w:hAnsi="Arial"/>
                <w:b/>
                <w:sz w:val="22"/>
              </w:rPr>
              <w:t>pH paper number</w:t>
            </w:r>
          </w:p>
        </w:tc>
        <w:tc>
          <w:tcPr>
            <w:tcW w:w="1683" w:type="dxa"/>
            <w:vAlign w:val="center"/>
          </w:tcPr>
          <w:p w:rsidR="00254A86" w:rsidRPr="00704D7C" w:rsidRDefault="00704D7C">
            <w:pPr>
              <w:pStyle w:val="p2"/>
              <w:spacing w:line="240" w:lineRule="auto"/>
              <w:jc w:val="center"/>
              <w:rPr>
                <w:rFonts w:ascii="Arial" w:hAnsi="Arial"/>
                <w:b/>
                <w:sz w:val="22"/>
              </w:rPr>
            </w:pPr>
            <w:r w:rsidRPr="00704D7C">
              <w:rPr>
                <w:rFonts w:ascii="Arial" w:hAnsi="Arial"/>
                <w:b/>
                <w:sz w:val="22"/>
              </w:rPr>
              <w:t>Cabbage juice color</w:t>
            </w:r>
          </w:p>
        </w:tc>
      </w:tr>
      <w:tr w:rsidR="00254A86" w:rsidTr="00704D7C">
        <w:trPr>
          <w:trHeight w:val="576"/>
        </w:trPr>
        <w:tc>
          <w:tcPr>
            <w:tcW w:w="828" w:type="dxa"/>
            <w:vAlign w:val="center"/>
          </w:tcPr>
          <w:p w:rsidR="00254A86" w:rsidRDefault="00254A86">
            <w:pPr>
              <w:pStyle w:val="p2"/>
              <w:spacing w:line="240" w:lineRule="auto"/>
              <w:jc w:val="center"/>
              <w:rPr>
                <w:rFonts w:ascii="Arial" w:hAnsi="Arial"/>
              </w:rPr>
            </w:pPr>
            <w:r>
              <w:rPr>
                <w:rFonts w:ascii="Arial" w:hAnsi="Arial"/>
              </w:rPr>
              <w:t>1</w:t>
            </w:r>
          </w:p>
        </w:tc>
        <w:tc>
          <w:tcPr>
            <w:tcW w:w="1737" w:type="dxa"/>
            <w:vAlign w:val="center"/>
          </w:tcPr>
          <w:p w:rsidR="00254A86" w:rsidRDefault="00254A86">
            <w:pPr>
              <w:pStyle w:val="p2"/>
              <w:spacing w:line="240" w:lineRule="auto"/>
              <w:jc w:val="center"/>
              <w:rPr>
                <w:rFonts w:ascii="Arial" w:hAnsi="Arial"/>
              </w:rPr>
            </w:pPr>
            <w:r>
              <w:rPr>
                <w:rFonts w:ascii="Arial" w:hAnsi="Arial"/>
              </w:rPr>
              <w:t>vinegar</w:t>
            </w:r>
          </w:p>
        </w:tc>
        <w:tc>
          <w:tcPr>
            <w:tcW w:w="1552" w:type="dxa"/>
          </w:tcPr>
          <w:p w:rsidR="00254A86" w:rsidRDefault="00254A86">
            <w:pPr>
              <w:pStyle w:val="p2"/>
              <w:spacing w:line="240" w:lineRule="auto"/>
              <w:jc w:val="center"/>
              <w:rPr>
                <w:rFonts w:ascii="Arial" w:hAnsi="Arial"/>
              </w:rPr>
            </w:pPr>
          </w:p>
        </w:tc>
        <w:tc>
          <w:tcPr>
            <w:tcW w:w="1530" w:type="dxa"/>
          </w:tcPr>
          <w:p w:rsidR="00254A86" w:rsidRDefault="00254A86">
            <w:pPr>
              <w:pStyle w:val="p2"/>
              <w:spacing w:line="240" w:lineRule="auto"/>
              <w:jc w:val="center"/>
              <w:rPr>
                <w:rFonts w:ascii="Arial" w:hAnsi="Arial"/>
              </w:rPr>
            </w:pPr>
          </w:p>
        </w:tc>
        <w:tc>
          <w:tcPr>
            <w:tcW w:w="1710" w:type="dxa"/>
          </w:tcPr>
          <w:p w:rsidR="00254A86" w:rsidRDefault="00254A86">
            <w:pPr>
              <w:pStyle w:val="p2"/>
              <w:spacing w:line="240" w:lineRule="auto"/>
              <w:jc w:val="center"/>
              <w:rPr>
                <w:rFonts w:ascii="Arial" w:hAnsi="Arial"/>
              </w:rPr>
            </w:pPr>
          </w:p>
        </w:tc>
        <w:tc>
          <w:tcPr>
            <w:tcW w:w="1440" w:type="dxa"/>
          </w:tcPr>
          <w:p w:rsidR="00254A86" w:rsidRDefault="00254A86">
            <w:pPr>
              <w:pStyle w:val="p2"/>
              <w:spacing w:line="240" w:lineRule="auto"/>
              <w:jc w:val="center"/>
              <w:rPr>
                <w:rFonts w:ascii="Arial" w:hAnsi="Arial"/>
              </w:rPr>
            </w:pPr>
          </w:p>
        </w:tc>
        <w:tc>
          <w:tcPr>
            <w:tcW w:w="1683" w:type="dxa"/>
          </w:tcPr>
          <w:p w:rsidR="00254A86" w:rsidRDefault="00254A86">
            <w:pPr>
              <w:pStyle w:val="p2"/>
              <w:spacing w:line="240" w:lineRule="auto"/>
              <w:jc w:val="center"/>
              <w:rPr>
                <w:rFonts w:ascii="Arial" w:hAnsi="Arial"/>
              </w:rPr>
            </w:pPr>
          </w:p>
        </w:tc>
      </w:tr>
      <w:tr w:rsidR="00254A86" w:rsidTr="00704D7C">
        <w:trPr>
          <w:trHeight w:val="576"/>
        </w:trPr>
        <w:tc>
          <w:tcPr>
            <w:tcW w:w="828" w:type="dxa"/>
            <w:vAlign w:val="center"/>
          </w:tcPr>
          <w:p w:rsidR="00254A86" w:rsidRDefault="00254A86">
            <w:pPr>
              <w:pStyle w:val="p2"/>
              <w:spacing w:line="240" w:lineRule="auto"/>
              <w:jc w:val="center"/>
              <w:rPr>
                <w:rFonts w:ascii="Arial" w:hAnsi="Arial"/>
              </w:rPr>
            </w:pPr>
            <w:r>
              <w:rPr>
                <w:rFonts w:ascii="Arial" w:hAnsi="Arial"/>
              </w:rPr>
              <w:t>2</w:t>
            </w:r>
          </w:p>
        </w:tc>
        <w:tc>
          <w:tcPr>
            <w:tcW w:w="1737" w:type="dxa"/>
            <w:vAlign w:val="center"/>
          </w:tcPr>
          <w:p w:rsidR="00254A86" w:rsidRDefault="00254A86">
            <w:pPr>
              <w:pStyle w:val="p2"/>
              <w:spacing w:line="240" w:lineRule="auto"/>
              <w:jc w:val="center"/>
              <w:rPr>
                <w:rFonts w:ascii="Arial" w:hAnsi="Arial"/>
              </w:rPr>
            </w:pPr>
            <w:r>
              <w:rPr>
                <w:rFonts w:ascii="Arial" w:hAnsi="Arial"/>
              </w:rPr>
              <w:t>ammonia</w:t>
            </w:r>
          </w:p>
        </w:tc>
        <w:tc>
          <w:tcPr>
            <w:tcW w:w="1552" w:type="dxa"/>
          </w:tcPr>
          <w:p w:rsidR="00254A86" w:rsidRDefault="00254A86">
            <w:pPr>
              <w:pStyle w:val="p2"/>
              <w:spacing w:line="240" w:lineRule="auto"/>
              <w:jc w:val="center"/>
              <w:rPr>
                <w:rFonts w:ascii="Arial" w:hAnsi="Arial"/>
              </w:rPr>
            </w:pPr>
          </w:p>
        </w:tc>
        <w:tc>
          <w:tcPr>
            <w:tcW w:w="1530" w:type="dxa"/>
          </w:tcPr>
          <w:p w:rsidR="00254A86" w:rsidRDefault="00254A86">
            <w:pPr>
              <w:pStyle w:val="p2"/>
              <w:spacing w:line="240" w:lineRule="auto"/>
              <w:jc w:val="center"/>
              <w:rPr>
                <w:rFonts w:ascii="Arial" w:hAnsi="Arial"/>
              </w:rPr>
            </w:pPr>
          </w:p>
        </w:tc>
        <w:tc>
          <w:tcPr>
            <w:tcW w:w="1710" w:type="dxa"/>
          </w:tcPr>
          <w:p w:rsidR="00254A86" w:rsidRDefault="00254A86">
            <w:pPr>
              <w:pStyle w:val="p2"/>
              <w:spacing w:line="240" w:lineRule="auto"/>
              <w:jc w:val="center"/>
              <w:rPr>
                <w:rFonts w:ascii="Arial" w:hAnsi="Arial"/>
              </w:rPr>
            </w:pPr>
          </w:p>
        </w:tc>
        <w:tc>
          <w:tcPr>
            <w:tcW w:w="1440" w:type="dxa"/>
          </w:tcPr>
          <w:p w:rsidR="00254A86" w:rsidRDefault="00254A86">
            <w:pPr>
              <w:pStyle w:val="p2"/>
              <w:spacing w:line="240" w:lineRule="auto"/>
              <w:jc w:val="center"/>
              <w:rPr>
                <w:rFonts w:ascii="Arial" w:hAnsi="Arial"/>
              </w:rPr>
            </w:pPr>
          </w:p>
        </w:tc>
        <w:tc>
          <w:tcPr>
            <w:tcW w:w="1683" w:type="dxa"/>
          </w:tcPr>
          <w:p w:rsidR="00254A86" w:rsidRDefault="00254A86">
            <w:pPr>
              <w:pStyle w:val="p2"/>
              <w:spacing w:line="240" w:lineRule="auto"/>
              <w:jc w:val="center"/>
              <w:rPr>
                <w:rFonts w:ascii="Arial" w:hAnsi="Arial"/>
              </w:rPr>
            </w:pPr>
          </w:p>
        </w:tc>
      </w:tr>
      <w:tr w:rsidR="00254A86" w:rsidTr="00704D7C">
        <w:trPr>
          <w:trHeight w:val="576"/>
        </w:trPr>
        <w:tc>
          <w:tcPr>
            <w:tcW w:w="828" w:type="dxa"/>
            <w:vAlign w:val="center"/>
          </w:tcPr>
          <w:p w:rsidR="00254A86" w:rsidRDefault="00254A86">
            <w:pPr>
              <w:pStyle w:val="p2"/>
              <w:spacing w:line="240" w:lineRule="auto"/>
              <w:jc w:val="center"/>
              <w:rPr>
                <w:rFonts w:ascii="Arial" w:hAnsi="Arial"/>
              </w:rPr>
            </w:pPr>
            <w:r>
              <w:rPr>
                <w:rFonts w:ascii="Arial" w:hAnsi="Arial"/>
              </w:rPr>
              <w:t>3</w:t>
            </w:r>
          </w:p>
        </w:tc>
        <w:tc>
          <w:tcPr>
            <w:tcW w:w="1737" w:type="dxa"/>
            <w:vAlign w:val="center"/>
          </w:tcPr>
          <w:p w:rsidR="00254A86" w:rsidRDefault="00254A86">
            <w:pPr>
              <w:pStyle w:val="p2"/>
              <w:spacing w:line="240" w:lineRule="auto"/>
              <w:jc w:val="center"/>
              <w:rPr>
                <w:rFonts w:ascii="Arial" w:hAnsi="Arial"/>
              </w:rPr>
            </w:pPr>
            <w:r>
              <w:rPr>
                <w:rFonts w:ascii="Arial" w:hAnsi="Arial"/>
              </w:rPr>
              <w:t>lemon juice</w:t>
            </w:r>
          </w:p>
        </w:tc>
        <w:tc>
          <w:tcPr>
            <w:tcW w:w="1552" w:type="dxa"/>
          </w:tcPr>
          <w:p w:rsidR="00254A86" w:rsidRDefault="00254A86">
            <w:pPr>
              <w:pStyle w:val="p2"/>
              <w:spacing w:line="240" w:lineRule="auto"/>
              <w:jc w:val="center"/>
              <w:rPr>
                <w:rFonts w:ascii="Arial" w:hAnsi="Arial"/>
              </w:rPr>
            </w:pPr>
          </w:p>
        </w:tc>
        <w:tc>
          <w:tcPr>
            <w:tcW w:w="1530" w:type="dxa"/>
          </w:tcPr>
          <w:p w:rsidR="00254A86" w:rsidRDefault="00254A86">
            <w:pPr>
              <w:pStyle w:val="p2"/>
              <w:spacing w:line="240" w:lineRule="auto"/>
              <w:jc w:val="center"/>
              <w:rPr>
                <w:rFonts w:ascii="Arial" w:hAnsi="Arial"/>
              </w:rPr>
            </w:pPr>
          </w:p>
        </w:tc>
        <w:tc>
          <w:tcPr>
            <w:tcW w:w="1710" w:type="dxa"/>
          </w:tcPr>
          <w:p w:rsidR="00254A86" w:rsidRDefault="00254A86">
            <w:pPr>
              <w:pStyle w:val="p2"/>
              <w:spacing w:line="240" w:lineRule="auto"/>
              <w:jc w:val="center"/>
              <w:rPr>
                <w:rFonts w:ascii="Arial" w:hAnsi="Arial"/>
              </w:rPr>
            </w:pPr>
          </w:p>
        </w:tc>
        <w:tc>
          <w:tcPr>
            <w:tcW w:w="1440" w:type="dxa"/>
          </w:tcPr>
          <w:p w:rsidR="00254A86" w:rsidRDefault="00254A86">
            <w:pPr>
              <w:pStyle w:val="p2"/>
              <w:spacing w:line="240" w:lineRule="auto"/>
              <w:jc w:val="center"/>
              <w:rPr>
                <w:rFonts w:ascii="Arial" w:hAnsi="Arial"/>
              </w:rPr>
            </w:pPr>
          </w:p>
        </w:tc>
        <w:tc>
          <w:tcPr>
            <w:tcW w:w="1683" w:type="dxa"/>
          </w:tcPr>
          <w:p w:rsidR="00254A86" w:rsidRDefault="00254A86">
            <w:pPr>
              <w:pStyle w:val="p2"/>
              <w:spacing w:line="240" w:lineRule="auto"/>
              <w:jc w:val="center"/>
              <w:rPr>
                <w:rFonts w:ascii="Arial" w:hAnsi="Arial"/>
              </w:rPr>
            </w:pPr>
          </w:p>
        </w:tc>
      </w:tr>
      <w:tr w:rsidR="00254A86" w:rsidTr="00704D7C">
        <w:trPr>
          <w:trHeight w:val="576"/>
        </w:trPr>
        <w:tc>
          <w:tcPr>
            <w:tcW w:w="828" w:type="dxa"/>
            <w:vAlign w:val="center"/>
          </w:tcPr>
          <w:p w:rsidR="00254A86" w:rsidRDefault="00254A86">
            <w:pPr>
              <w:pStyle w:val="p2"/>
              <w:spacing w:line="240" w:lineRule="auto"/>
              <w:jc w:val="center"/>
              <w:rPr>
                <w:rFonts w:ascii="Arial" w:hAnsi="Arial"/>
              </w:rPr>
            </w:pPr>
            <w:r>
              <w:rPr>
                <w:rFonts w:ascii="Arial" w:hAnsi="Arial"/>
              </w:rPr>
              <w:t>4</w:t>
            </w:r>
          </w:p>
        </w:tc>
        <w:tc>
          <w:tcPr>
            <w:tcW w:w="1737" w:type="dxa"/>
            <w:vAlign w:val="center"/>
          </w:tcPr>
          <w:p w:rsidR="00254A86" w:rsidRDefault="00254A86">
            <w:pPr>
              <w:pStyle w:val="p2"/>
              <w:spacing w:line="240" w:lineRule="auto"/>
              <w:jc w:val="center"/>
              <w:rPr>
                <w:rFonts w:ascii="Arial" w:hAnsi="Arial"/>
              </w:rPr>
            </w:pPr>
            <w:r>
              <w:rPr>
                <w:rFonts w:ascii="Arial" w:hAnsi="Arial"/>
              </w:rPr>
              <w:t>soft drink</w:t>
            </w:r>
          </w:p>
        </w:tc>
        <w:tc>
          <w:tcPr>
            <w:tcW w:w="1552" w:type="dxa"/>
          </w:tcPr>
          <w:p w:rsidR="00254A86" w:rsidRDefault="00254A86">
            <w:pPr>
              <w:pStyle w:val="p2"/>
              <w:spacing w:line="240" w:lineRule="auto"/>
              <w:jc w:val="center"/>
              <w:rPr>
                <w:rFonts w:ascii="Arial" w:hAnsi="Arial"/>
              </w:rPr>
            </w:pPr>
          </w:p>
        </w:tc>
        <w:tc>
          <w:tcPr>
            <w:tcW w:w="1530" w:type="dxa"/>
          </w:tcPr>
          <w:p w:rsidR="00254A86" w:rsidRDefault="00254A86">
            <w:pPr>
              <w:pStyle w:val="p2"/>
              <w:spacing w:line="240" w:lineRule="auto"/>
              <w:jc w:val="center"/>
              <w:rPr>
                <w:rFonts w:ascii="Arial" w:hAnsi="Arial"/>
              </w:rPr>
            </w:pPr>
          </w:p>
        </w:tc>
        <w:tc>
          <w:tcPr>
            <w:tcW w:w="1710" w:type="dxa"/>
          </w:tcPr>
          <w:p w:rsidR="00254A86" w:rsidRDefault="00254A86">
            <w:pPr>
              <w:pStyle w:val="p2"/>
              <w:spacing w:line="240" w:lineRule="auto"/>
              <w:jc w:val="center"/>
              <w:rPr>
                <w:rFonts w:ascii="Arial" w:hAnsi="Arial"/>
              </w:rPr>
            </w:pPr>
          </w:p>
        </w:tc>
        <w:tc>
          <w:tcPr>
            <w:tcW w:w="1440" w:type="dxa"/>
          </w:tcPr>
          <w:p w:rsidR="00254A86" w:rsidRDefault="00254A86">
            <w:pPr>
              <w:pStyle w:val="p2"/>
              <w:spacing w:line="240" w:lineRule="auto"/>
              <w:jc w:val="center"/>
              <w:rPr>
                <w:rFonts w:ascii="Arial" w:hAnsi="Arial"/>
              </w:rPr>
            </w:pPr>
          </w:p>
        </w:tc>
        <w:tc>
          <w:tcPr>
            <w:tcW w:w="1683" w:type="dxa"/>
          </w:tcPr>
          <w:p w:rsidR="00254A86" w:rsidRDefault="00254A86">
            <w:pPr>
              <w:pStyle w:val="p2"/>
              <w:spacing w:line="240" w:lineRule="auto"/>
              <w:jc w:val="center"/>
              <w:rPr>
                <w:rFonts w:ascii="Arial" w:hAnsi="Arial"/>
              </w:rPr>
            </w:pPr>
          </w:p>
        </w:tc>
      </w:tr>
      <w:tr w:rsidR="00254A86" w:rsidTr="00704D7C">
        <w:trPr>
          <w:trHeight w:val="576"/>
        </w:trPr>
        <w:tc>
          <w:tcPr>
            <w:tcW w:w="828" w:type="dxa"/>
            <w:vAlign w:val="center"/>
          </w:tcPr>
          <w:p w:rsidR="00254A86" w:rsidRDefault="00254A86">
            <w:pPr>
              <w:pStyle w:val="p2"/>
              <w:spacing w:line="240" w:lineRule="auto"/>
              <w:jc w:val="center"/>
              <w:rPr>
                <w:rFonts w:ascii="Arial" w:hAnsi="Arial"/>
              </w:rPr>
            </w:pPr>
            <w:r>
              <w:rPr>
                <w:rFonts w:ascii="Arial" w:hAnsi="Arial"/>
              </w:rPr>
              <w:t>5</w:t>
            </w:r>
          </w:p>
        </w:tc>
        <w:tc>
          <w:tcPr>
            <w:tcW w:w="1737" w:type="dxa"/>
            <w:vAlign w:val="center"/>
          </w:tcPr>
          <w:p w:rsidR="00254A86" w:rsidRDefault="00254A86">
            <w:pPr>
              <w:pStyle w:val="p2"/>
              <w:spacing w:line="240" w:lineRule="auto"/>
              <w:jc w:val="center"/>
              <w:rPr>
                <w:rFonts w:ascii="Arial" w:hAnsi="Arial"/>
              </w:rPr>
            </w:pPr>
            <w:r>
              <w:rPr>
                <w:rFonts w:ascii="Arial" w:hAnsi="Arial"/>
              </w:rPr>
              <w:t>drain cleaner</w:t>
            </w:r>
          </w:p>
        </w:tc>
        <w:tc>
          <w:tcPr>
            <w:tcW w:w="1552" w:type="dxa"/>
          </w:tcPr>
          <w:p w:rsidR="00254A86" w:rsidRDefault="00254A86">
            <w:pPr>
              <w:pStyle w:val="p2"/>
              <w:spacing w:line="240" w:lineRule="auto"/>
              <w:jc w:val="center"/>
              <w:rPr>
                <w:rFonts w:ascii="Arial" w:hAnsi="Arial"/>
              </w:rPr>
            </w:pPr>
          </w:p>
        </w:tc>
        <w:tc>
          <w:tcPr>
            <w:tcW w:w="1530" w:type="dxa"/>
          </w:tcPr>
          <w:p w:rsidR="00254A86" w:rsidRDefault="00254A86">
            <w:pPr>
              <w:pStyle w:val="p2"/>
              <w:spacing w:line="240" w:lineRule="auto"/>
              <w:jc w:val="center"/>
              <w:rPr>
                <w:rFonts w:ascii="Arial" w:hAnsi="Arial"/>
              </w:rPr>
            </w:pPr>
          </w:p>
        </w:tc>
        <w:tc>
          <w:tcPr>
            <w:tcW w:w="1710" w:type="dxa"/>
          </w:tcPr>
          <w:p w:rsidR="00254A86" w:rsidRDefault="00254A86">
            <w:pPr>
              <w:pStyle w:val="p2"/>
              <w:spacing w:line="240" w:lineRule="auto"/>
              <w:jc w:val="center"/>
              <w:rPr>
                <w:rFonts w:ascii="Arial" w:hAnsi="Arial"/>
              </w:rPr>
            </w:pPr>
          </w:p>
        </w:tc>
        <w:tc>
          <w:tcPr>
            <w:tcW w:w="1440" w:type="dxa"/>
          </w:tcPr>
          <w:p w:rsidR="00254A86" w:rsidRDefault="00254A86">
            <w:pPr>
              <w:pStyle w:val="p2"/>
              <w:spacing w:line="240" w:lineRule="auto"/>
              <w:jc w:val="center"/>
              <w:rPr>
                <w:rFonts w:ascii="Arial" w:hAnsi="Arial"/>
              </w:rPr>
            </w:pPr>
          </w:p>
        </w:tc>
        <w:tc>
          <w:tcPr>
            <w:tcW w:w="1683" w:type="dxa"/>
          </w:tcPr>
          <w:p w:rsidR="00254A86" w:rsidRDefault="00254A86">
            <w:pPr>
              <w:pStyle w:val="p2"/>
              <w:spacing w:line="240" w:lineRule="auto"/>
              <w:jc w:val="center"/>
              <w:rPr>
                <w:rFonts w:ascii="Arial" w:hAnsi="Arial"/>
              </w:rPr>
            </w:pPr>
          </w:p>
        </w:tc>
      </w:tr>
      <w:tr w:rsidR="00254A86" w:rsidTr="00704D7C">
        <w:trPr>
          <w:trHeight w:val="576"/>
        </w:trPr>
        <w:tc>
          <w:tcPr>
            <w:tcW w:w="828" w:type="dxa"/>
            <w:vAlign w:val="center"/>
          </w:tcPr>
          <w:p w:rsidR="00254A86" w:rsidRDefault="00254A86">
            <w:pPr>
              <w:pStyle w:val="p2"/>
              <w:spacing w:line="240" w:lineRule="auto"/>
              <w:jc w:val="center"/>
              <w:rPr>
                <w:rFonts w:ascii="Arial" w:hAnsi="Arial"/>
              </w:rPr>
            </w:pPr>
            <w:r>
              <w:rPr>
                <w:rFonts w:ascii="Arial" w:hAnsi="Arial"/>
              </w:rPr>
              <w:t>6</w:t>
            </w:r>
          </w:p>
        </w:tc>
        <w:tc>
          <w:tcPr>
            <w:tcW w:w="1737" w:type="dxa"/>
            <w:vAlign w:val="center"/>
          </w:tcPr>
          <w:p w:rsidR="00254A86" w:rsidRDefault="00254A86">
            <w:pPr>
              <w:pStyle w:val="p2"/>
              <w:spacing w:line="240" w:lineRule="auto"/>
              <w:jc w:val="center"/>
              <w:rPr>
                <w:rFonts w:ascii="Arial" w:hAnsi="Arial"/>
              </w:rPr>
            </w:pPr>
            <w:r>
              <w:rPr>
                <w:rFonts w:ascii="Arial" w:hAnsi="Arial"/>
              </w:rPr>
              <w:t>baking soda solution</w:t>
            </w:r>
          </w:p>
        </w:tc>
        <w:tc>
          <w:tcPr>
            <w:tcW w:w="1552" w:type="dxa"/>
          </w:tcPr>
          <w:p w:rsidR="00254A86" w:rsidRDefault="00254A86">
            <w:pPr>
              <w:pStyle w:val="p2"/>
              <w:spacing w:line="240" w:lineRule="auto"/>
              <w:jc w:val="center"/>
              <w:rPr>
                <w:rFonts w:ascii="Arial" w:hAnsi="Arial"/>
              </w:rPr>
            </w:pPr>
          </w:p>
        </w:tc>
        <w:tc>
          <w:tcPr>
            <w:tcW w:w="1530" w:type="dxa"/>
          </w:tcPr>
          <w:p w:rsidR="00254A86" w:rsidRDefault="00254A86">
            <w:pPr>
              <w:pStyle w:val="p2"/>
              <w:spacing w:line="240" w:lineRule="auto"/>
              <w:jc w:val="center"/>
              <w:rPr>
                <w:rFonts w:ascii="Arial" w:hAnsi="Arial"/>
              </w:rPr>
            </w:pPr>
          </w:p>
        </w:tc>
        <w:tc>
          <w:tcPr>
            <w:tcW w:w="1710" w:type="dxa"/>
          </w:tcPr>
          <w:p w:rsidR="00254A86" w:rsidRDefault="00254A86">
            <w:pPr>
              <w:pStyle w:val="p2"/>
              <w:spacing w:line="240" w:lineRule="auto"/>
              <w:jc w:val="center"/>
              <w:rPr>
                <w:rFonts w:ascii="Arial" w:hAnsi="Arial"/>
              </w:rPr>
            </w:pPr>
          </w:p>
        </w:tc>
        <w:tc>
          <w:tcPr>
            <w:tcW w:w="1440" w:type="dxa"/>
          </w:tcPr>
          <w:p w:rsidR="00254A86" w:rsidRDefault="00254A86">
            <w:pPr>
              <w:pStyle w:val="p2"/>
              <w:spacing w:line="240" w:lineRule="auto"/>
              <w:jc w:val="center"/>
              <w:rPr>
                <w:rFonts w:ascii="Arial" w:hAnsi="Arial"/>
              </w:rPr>
            </w:pPr>
          </w:p>
        </w:tc>
        <w:tc>
          <w:tcPr>
            <w:tcW w:w="1683" w:type="dxa"/>
          </w:tcPr>
          <w:p w:rsidR="00254A86" w:rsidRDefault="00254A86">
            <w:pPr>
              <w:pStyle w:val="p2"/>
              <w:spacing w:line="240" w:lineRule="auto"/>
              <w:jc w:val="center"/>
              <w:rPr>
                <w:rFonts w:ascii="Arial" w:hAnsi="Arial"/>
              </w:rPr>
            </w:pPr>
          </w:p>
        </w:tc>
      </w:tr>
    </w:tbl>
    <w:p w:rsidR="00C617F2" w:rsidRDefault="00C617F2">
      <w:pPr>
        <w:pStyle w:val="p2"/>
        <w:spacing w:line="240" w:lineRule="auto"/>
        <w:rPr>
          <w:rFonts w:ascii="Arial" w:hAnsi="Arial"/>
          <w:sz w:val="22"/>
        </w:rPr>
      </w:pPr>
    </w:p>
    <w:p w:rsidR="00C617F2" w:rsidRDefault="00704D7C">
      <w:pPr>
        <w:pStyle w:val="p2"/>
        <w:pBdr>
          <w:top w:val="single" w:sz="8" w:space="1" w:color="auto" w:shadow="1"/>
          <w:left w:val="single" w:sz="8" w:space="2" w:color="auto" w:shadow="1"/>
          <w:bottom w:val="single" w:sz="8" w:space="1" w:color="auto" w:shadow="1"/>
          <w:right w:val="single" w:sz="8" w:space="5" w:color="auto" w:shadow="1"/>
        </w:pBdr>
        <w:spacing w:line="240" w:lineRule="auto"/>
        <w:rPr>
          <w:rFonts w:ascii="Arial" w:hAnsi="Arial"/>
          <w:b/>
        </w:rPr>
      </w:pPr>
      <w:r>
        <w:rPr>
          <w:rFonts w:ascii="Arial" w:hAnsi="Arial"/>
          <w:b/>
        </w:rPr>
        <w:t xml:space="preserve">ANALYSIS and </w:t>
      </w:r>
      <w:r w:rsidR="00363FE3">
        <w:rPr>
          <w:rFonts w:ascii="Arial" w:hAnsi="Arial"/>
          <w:b/>
        </w:rPr>
        <w:t>CONCLUSIONS</w:t>
      </w:r>
    </w:p>
    <w:p w:rsidR="00704D7C" w:rsidRDefault="00704D7C" w:rsidP="00704D7C">
      <w:pPr>
        <w:pStyle w:val="p2"/>
        <w:numPr>
          <w:ilvl w:val="0"/>
          <w:numId w:val="45"/>
        </w:numPr>
        <w:tabs>
          <w:tab w:val="clear" w:pos="720"/>
          <w:tab w:val="left" w:pos="360"/>
        </w:tabs>
        <w:spacing w:before="120" w:line="240" w:lineRule="auto"/>
        <w:ind w:left="360"/>
        <w:rPr>
          <w:rFonts w:ascii="Arial" w:hAnsi="Arial"/>
          <w:sz w:val="22"/>
        </w:rPr>
      </w:pPr>
      <w:r>
        <w:rPr>
          <w:rFonts w:ascii="Arial" w:hAnsi="Arial"/>
          <w:sz w:val="22"/>
        </w:rPr>
        <w:t>Which of the household solutions are acids?  Which are bases?  How did you determine this?</w:t>
      </w:r>
    </w:p>
    <w:p w:rsidR="00704D7C" w:rsidRDefault="00704D7C" w:rsidP="00704D7C">
      <w:pPr>
        <w:pStyle w:val="p2"/>
        <w:tabs>
          <w:tab w:val="clear" w:pos="720"/>
          <w:tab w:val="left" w:pos="360"/>
        </w:tabs>
        <w:spacing w:before="120" w:line="240" w:lineRule="auto"/>
        <w:rPr>
          <w:rFonts w:ascii="Arial" w:hAnsi="Arial"/>
          <w:sz w:val="22"/>
        </w:rPr>
      </w:pPr>
      <w:r>
        <w:rPr>
          <w:rFonts w:ascii="Arial" w:hAnsi="Arial"/>
          <w:sz w:val="22"/>
        </w:rPr>
        <w:t>ACIDS:</w:t>
      </w:r>
    </w:p>
    <w:p w:rsidR="00704D7C" w:rsidRDefault="00704D7C" w:rsidP="00704D7C">
      <w:pPr>
        <w:pStyle w:val="p2"/>
        <w:tabs>
          <w:tab w:val="clear" w:pos="720"/>
          <w:tab w:val="left" w:pos="360"/>
        </w:tabs>
        <w:spacing w:before="120" w:line="240" w:lineRule="auto"/>
        <w:rPr>
          <w:rFonts w:ascii="Arial" w:hAnsi="Arial"/>
          <w:sz w:val="22"/>
        </w:rPr>
      </w:pPr>
    </w:p>
    <w:p w:rsidR="00704D7C" w:rsidRDefault="00704D7C" w:rsidP="00704D7C">
      <w:pPr>
        <w:pStyle w:val="p2"/>
        <w:tabs>
          <w:tab w:val="clear" w:pos="720"/>
          <w:tab w:val="left" w:pos="360"/>
        </w:tabs>
        <w:spacing w:before="120" w:line="240" w:lineRule="auto"/>
        <w:rPr>
          <w:rFonts w:ascii="Arial" w:hAnsi="Arial"/>
          <w:sz w:val="22"/>
        </w:rPr>
      </w:pPr>
      <w:r>
        <w:rPr>
          <w:rFonts w:ascii="Arial" w:hAnsi="Arial"/>
          <w:sz w:val="22"/>
        </w:rPr>
        <w:t>BASES:</w:t>
      </w:r>
    </w:p>
    <w:p w:rsidR="00704D7C" w:rsidRDefault="00704D7C" w:rsidP="00704D7C">
      <w:pPr>
        <w:pStyle w:val="p2"/>
        <w:tabs>
          <w:tab w:val="clear" w:pos="720"/>
          <w:tab w:val="left" w:pos="360"/>
        </w:tabs>
        <w:spacing w:before="120" w:line="240" w:lineRule="auto"/>
        <w:rPr>
          <w:rFonts w:ascii="Arial" w:hAnsi="Arial"/>
          <w:sz w:val="22"/>
        </w:rPr>
      </w:pPr>
    </w:p>
    <w:p w:rsidR="00704D7C" w:rsidRDefault="00704D7C" w:rsidP="00704D7C">
      <w:pPr>
        <w:pStyle w:val="p2"/>
        <w:numPr>
          <w:ilvl w:val="0"/>
          <w:numId w:val="45"/>
        </w:numPr>
        <w:tabs>
          <w:tab w:val="clear" w:pos="720"/>
          <w:tab w:val="left" w:pos="360"/>
        </w:tabs>
        <w:spacing w:before="120" w:line="240" w:lineRule="auto"/>
        <w:ind w:left="360"/>
        <w:rPr>
          <w:rFonts w:ascii="Arial" w:hAnsi="Arial"/>
          <w:sz w:val="22"/>
        </w:rPr>
      </w:pPr>
      <w:r>
        <w:rPr>
          <w:rFonts w:ascii="Arial" w:hAnsi="Arial"/>
          <w:sz w:val="22"/>
        </w:rPr>
        <w:t>Rank your solutions in terms of pH from most acidic to most basic.</w:t>
      </w:r>
    </w:p>
    <w:p w:rsidR="00704D7C" w:rsidRDefault="00704D7C" w:rsidP="00704D7C">
      <w:pPr>
        <w:pStyle w:val="p2"/>
        <w:spacing w:before="120" w:line="240" w:lineRule="auto"/>
        <w:ind w:left="720"/>
        <w:rPr>
          <w:rFonts w:ascii="Arial" w:hAnsi="Arial"/>
          <w:sz w:val="22"/>
        </w:rPr>
      </w:pPr>
    </w:p>
    <w:p w:rsidR="00704D7C" w:rsidRDefault="00704D7C" w:rsidP="00704D7C">
      <w:pPr>
        <w:pStyle w:val="p2"/>
        <w:spacing w:before="120" w:line="240" w:lineRule="auto"/>
        <w:rPr>
          <w:rFonts w:ascii="Arial" w:hAnsi="Arial"/>
          <w:sz w:val="22"/>
        </w:rPr>
      </w:pPr>
      <w:r>
        <w:rPr>
          <w:rFonts w:ascii="Arial" w:hAnsi="Arial"/>
          <w:sz w:val="22"/>
        </w:rPr>
        <w:t>Most acidic _____________________________________________________________Most basic</w:t>
      </w:r>
    </w:p>
    <w:p w:rsidR="00C617F2" w:rsidRDefault="00363FE3" w:rsidP="00704D7C">
      <w:pPr>
        <w:pStyle w:val="p2"/>
        <w:numPr>
          <w:ilvl w:val="0"/>
          <w:numId w:val="45"/>
        </w:numPr>
        <w:tabs>
          <w:tab w:val="clear" w:pos="720"/>
          <w:tab w:val="left" w:pos="360"/>
        </w:tabs>
        <w:spacing w:before="120" w:line="240" w:lineRule="auto"/>
        <w:ind w:left="360"/>
        <w:rPr>
          <w:rFonts w:ascii="Arial" w:hAnsi="Arial"/>
          <w:sz w:val="22"/>
        </w:rPr>
      </w:pPr>
      <w:r>
        <w:rPr>
          <w:rFonts w:ascii="Arial" w:hAnsi="Arial"/>
          <w:sz w:val="22"/>
        </w:rPr>
        <w:t>Describe how acids and bases affect the color of blue and red litmus.</w:t>
      </w:r>
    </w:p>
    <w:p w:rsidR="00704D7C" w:rsidRDefault="00704D7C" w:rsidP="00704D7C">
      <w:pPr>
        <w:pStyle w:val="p2"/>
        <w:tabs>
          <w:tab w:val="clear" w:pos="720"/>
          <w:tab w:val="left" w:pos="360"/>
        </w:tabs>
        <w:spacing w:before="120" w:line="240" w:lineRule="auto"/>
        <w:ind w:left="360"/>
        <w:rPr>
          <w:rFonts w:ascii="Arial" w:hAnsi="Arial"/>
          <w:sz w:val="22"/>
        </w:rPr>
      </w:pPr>
    </w:p>
    <w:p w:rsidR="00704D7C" w:rsidRDefault="00704D7C" w:rsidP="00704D7C">
      <w:pPr>
        <w:pStyle w:val="p2"/>
        <w:tabs>
          <w:tab w:val="clear" w:pos="720"/>
          <w:tab w:val="left" w:pos="360"/>
        </w:tabs>
        <w:spacing w:before="120" w:line="240" w:lineRule="auto"/>
        <w:ind w:left="360"/>
        <w:rPr>
          <w:rFonts w:ascii="Arial" w:hAnsi="Arial"/>
          <w:sz w:val="22"/>
        </w:rPr>
      </w:pPr>
    </w:p>
    <w:p w:rsidR="00704D7C" w:rsidRDefault="00704D7C" w:rsidP="00704D7C">
      <w:pPr>
        <w:pStyle w:val="p2"/>
        <w:tabs>
          <w:tab w:val="clear" w:pos="720"/>
          <w:tab w:val="left" w:pos="360"/>
        </w:tabs>
        <w:spacing w:before="120" w:line="240" w:lineRule="auto"/>
        <w:ind w:left="360"/>
        <w:rPr>
          <w:rFonts w:ascii="Arial" w:hAnsi="Arial"/>
          <w:sz w:val="22"/>
        </w:rPr>
      </w:pPr>
    </w:p>
    <w:p w:rsidR="00C617F2" w:rsidRDefault="00363FE3" w:rsidP="00704D7C">
      <w:pPr>
        <w:pStyle w:val="p2"/>
        <w:numPr>
          <w:ilvl w:val="0"/>
          <w:numId w:val="45"/>
        </w:numPr>
        <w:tabs>
          <w:tab w:val="clear" w:pos="720"/>
          <w:tab w:val="left" w:pos="360"/>
        </w:tabs>
        <w:spacing w:before="120" w:line="240" w:lineRule="auto"/>
        <w:ind w:left="360"/>
        <w:rPr>
          <w:rFonts w:ascii="Arial" w:hAnsi="Arial"/>
          <w:sz w:val="22"/>
        </w:rPr>
      </w:pPr>
      <w:r>
        <w:rPr>
          <w:rFonts w:ascii="Arial" w:hAnsi="Arial"/>
          <w:sz w:val="22"/>
        </w:rPr>
        <w:t>Describe how the color of the red cabbage juice indicator changes as you move from highly acidic to highly basic solutions.  Note any color patterns that you observe.</w:t>
      </w:r>
    </w:p>
    <w:p w:rsidR="00704D7C" w:rsidRDefault="00704D7C" w:rsidP="00704D7C">
      <w:pPr>
        <w:pStyle w:val="p2"/>
        <w:tabs>
          <w:tab w:val="clear" w:pos="720"/>
          <w:tab w:val="left" w:pos="360"/>
        </w:tabs>
        <w:spacing w:before="120" w:line="240" w:lineRule="auto"/>
        <w:ind w:left="360"/>
        <w:rPr>
          <w:rFonts w:ascii="Arial" w:hAnsi="Arial"/>
          <w:sz w:val="22"/>
        </w:rPr>
      </w:pPr>
    </w:p>
    <w:p w:rsidR="00704D7C" w:rsidRDefault="00704D7C" w:rsidP="00704D7C">
      <w:pPr>
        <w:pStyle w:val="p2"/>
        <w:tabs>
          <w:tab w:val="clear" w:pos="720"/>
          <w:tab w:val="left" w:pos="360"/>
        </w:tabs>
        <w:spacing w:before="120" w:line="240" w:lineRule="auto"/>
        <w:ind w:left="360"/>
        <w:rPr>
          <w:rFonts w:ascii="Arial" w:hAnsi="Arial"/>
          <w:sz w:val="22"/>
        </w:rPr>
      </w:pPr>
    </w:p>
    <w:p w:rsidR="00704D7C" w:rsidRDefault="00704D7C" w:rsidP="00704D7C">
      <w:pPr>
        <w:pStyle w:val="p2"/>
        <w:tabs>
          <w:tab w:val="clear" w:pos="720"/>
          <w:tab w:val="left" w:pos="360"/>
        </w:tabs>
        <w:spacing w:before="120" w:line="240" w:lineRule="auto"/>
        <w:ind w:left="360"/>
        <w:rPr>
          <w:rFonts w:ascii="Arial" w:hAnsi="Arial"/>
          <w:sz w:val="22"/>
        </w:rPr>
      </w:pPr>
    </w:p>
    <w:p w:rsidR="00C617F2" w:rsidRDefault="00704D7C" w:rsidP="00704D7C">
      <w:pPr>
        <w:pStyle w:val="p2"/>
        <w:numPr>
          <w:ilvl w:val="0"/>
          <w:numId w:val="45"/>
        </w:numPr>
        <w:tabs>
          <w:tab w:val="clear" w:pos="720"/>
          <w:tab w:val="left" w:pos="360"/>
        </w:tabs>
        <w:spacing w:before="120" w:after="240" w:line="240" w:lineRule="auto"/>
        <w:ind w:left="360" w:right="-86"/>
        <w:rPr>
          <w:rFonts w:ascii="Arial" w:hAnsi="Arial"/>
          <w:sz w:val="22"/>
        </w:rPr>
      </w:pPr>
      <w:r>
        <w:rPr>
          <w:rFonts w:ascii="Arial" w:hAnsi="Arial"/>
          <w:sz w:val="22"/>
        </w:rPr>
        <w:t>Discuss at least one advantage</w:t>
      </w:r>
      <w:r w:rsidR="00363FE3">
        <w:rPr>
          <w:rFonts w:ascii="Arial" w:hAnsi="Arial"/>
          <w:sz w:val="22"/>
        </w:rPr>
        <w:t xml:space="preserve"> and </w:t>
      </w:r>
      <w:r>
        <w:rPr>
          <w:rFonts w:ascii="Arial" w:hAnsi="Arial"/>
          <w:sz w:val="22"/>
        </w:rPr>
        <w:t>one disadvantage</w:t>
      </w:r>
      <w:r w:rsidR="00363FE3">
        <w:rPr>
          <w:rFonts w:ascii="Arial" w:hAnsi="Arial"/>
          <w:sz w:val="22"/>
        </w:rPr>
        <w:t xml:space="preserve"> of litmus paper and red cabbage juice.  Which indicator do you think is better?</w:t>
      </w:r>
    </w:p>
    <w:p w:rsidR="00704D7C" w:rsidRDefault="00704D7C" w:rsidP="00704D7C">
      <w:pPr>
        <w:pStyle w:val="p2"/>
        <w:spacing w:before="120" w:after="240" w:line="240" w:lineRule="auto"/>
        <w:ind w:right="-86"/>
        <w:rPr>
          <w:rFonts w:ascii="Arial" w:hAnsi="Arial"/>
          <w:sz w:val="22"/>
        </w:rPr>
      </w:pPr>
    </w:p>
    <w:sectPr w:rsidR="00704D7C" w:rsidSect="00254A86">
      <w:footerReference w:type="default" r:id="rId7"/>
      <w:footerReference w:type="first" r:id="rId8"/>
      <w:type w:val="continuous"/>
      <w:pgSz w:w="12240" w:h="15840"/>
      <w:pgMar w:top="720" w:right="1440" w:bottom="720" w:left="1440" w:header="720" w:footer="605" w:gutter="0"/>
      <w:cols w:space="720" w:equalWidth="0">
        <w:col w:w="9720"/>
      </w:cols>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43A" w:rsidRDefault="0033243A">
      <w:r>
        <w:separator/>
      </w:r>
    </w:p>
  </w:endnote>
  <w:endnote w:type="continuationSeparator" w:id="0">
    <w:p w:rsidR="0033243A" w:rsidRDefault="00332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pfDingbats BT">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17F2" w:rsidRDefault="00C617F2">
    <w:pPr>
      <w:pStyle w:val="Footer"/>
      <w:tabs>
        <w:tab w:val="clear" w:pos="8640"/>
        <w:tab w:val="right" w:pos="10080"/>
      </w:tabs>
      <w:rPr>
        <w:rFonts w:ascii="Arial" w:hAnsi="Arial"/>
        <w:sz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17F2" w:rsidRDefault="00363FE3">
    <w:pPr>
      <w:pStyle w:val="Footer"/>
      <w:tabs>
        <w:tab w:val="clear" w:pos="4320"/>
        <w:tab w:val="clear" w:pos="8640"/>
        <w:tab w:val="center" w:pos="2880"/>
        <w:tab w:val="center" w:pos="7200"/>
      </w:tabs>
    </w:pPr>
    <w:r>
      <w:rPr>
        <w:rFonts w:ascii="Arial" w:hAnsi="Arial"/>
        <w:b/>
        <w:smallCaps/>
        <w:sz w:val="20"/>
      </w:rPr>
      <w:tab/>
      <w:t>Figure 1</w:t>
    </w:r>
    <w:r>
      <w:rPr>
        <w:rFonts w:ascii="Arial" w:hAnsi="Arial"/>
        <w:b/>
        <w:smallCaps/>
        <w:sz w:val="20"/>
      </w:rPr>
      <w:tab/>
      <w:t>Figure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43A" w:rsidRDefault="0033243A">
      <w:r>
        <w:separator/>
      </w:r>
    </w:p>
  </w:footnote>
  <w:footnote w:type="continuationSeparator" w:id="0">
    <w:p w:rsidR="0033243A" w:rsidRDefault="003324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32129"/>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7476B75"/>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0853148F"/>
    <w:multiLevelType w:val="singleLevel"/>
    <w:tmpl w:val="D07CC1B6"/>
    <w:lvl w:ilvl="0">
      <w:start w:val="1"/>
      <w:numFmt w:val="bullet"/>
      <w:lvlText w:val=""/>
      <w:lvlJc w:val="left"/>
      <w:pPr>
        <w:tabs>
          <w:tab w:val="num" w:pos="360"/>
        </w:tabs>
        <w:ind w:left="360" w:hanging="360"/>
      </w:pPr>
      <w:rPr>
        <w:rFonts w:ascii="Wingdings" w:hAnsi="Wingdings" w:hint="default"/>
        <w:sz w:val="20"/>
      </w:rPr>
    </w:lvl>
  </w:abstractNum>
  <w:abstractNum w:abstractNumId="3" w15:restartNumberingAfterBreak="0">
    <w:nsid w:val="0D1500E7"/>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0E645650"/>
    <w:multiLevelType w:val="singleLevel"/>
    <w:tmpl w:val="E548B0E6"/>
    <w:lvl w:ilvl="0">
      <w:start w:val="1"/>
      <w:numFmt w:val="decimal"/>
      <w:lvlText w:val="%1."/>
      <w:lvlJc w:val="left"/>
      <w:pPr>
        <w:tabs>
          <w:tab w:val="num" w:pos="495"/>
        </w:tabs>
        <w:ind w:left="495" w:hanging="495"/>
      </w:pPr>
      <w:rPr>
        <w:rFonts w:hint="default"/>
      </w:rPr>
    </w:lvl>
  </w:abstractNum>
  <w:abstractNum w:abstractNumId="5" w15:restartNumberingAfterBreak="0">
    <w:nsid w:val="10B63812"/>
    <w:multiLevelType w:val="singleLevel"/>
    <w:tmpl w:val="997A57E8"/>
    <w:lvl w:ilvl="0">
      <w:start w:val="2"/>
      <w:numFmt w:val="decimal"/>
      <w:lvlText w:val="%1."/>
      <w:lvlJc w:val="left"/>
      <w:pPr>
        <w:tabs>
          <w:tab w:val="num" w:pos="360"/>
        </w:tabs>
        <w:ind w:left="360" w:hanging="360"/>
      </w:pPr>
      <w:rPr>
        <w:sz w:val="22"/>
      </w:rPr>
    </w:lvl>
  </w:abstractNum>
  <w:abstractNum w:abstractNumId="6" w15:restartNumberingAfterBreak="0">
    <w:nsid w:val="12F617B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4C031E2"/>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15423A0A"/>
    <w:multiLevelType w:val="singleLevel"/>
    <w:tmpl w:val="773E27EE"/>
    <w:lvl w:ilvl="0">
      <w:start w:val="1"/>
      <w:numFmt w:val="lowerLetter"/>
      <w:lvlText w:val="%1."/>
      <w:lvlJc w:val="left"/>
      <w:pPr>
        <w:tabs>
          <w:tab w:val="num" w:pos="360"/>
        </w:tabs>
        <w:ind w:left="360" w:hanging="360"/>
      </w:pPr>
      <w:rPr>
        <w:rFonts w:hint="default"/>
      </w:rPr>
    </w:lvl>
  </w:abstractNum>
  <w:abstractNum w:abstractNumId="9" w15:restartNumberingAfterBreak="0">
    <w:nsid w:val="2144729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2112F9B"/>
    <w:multiLevelType w:val="singleLevel"/>
    <w:tmpl w:val="E548B0E6"/>
    <w:lvl w:ilvl="0">
      <w:start w:val="1"/>
      <w:numFmt w:val="decimal"/>
      <w:lvlText w:val="%1."/>
      <w:lvlJc w:val="left"/>
      <w:pPr>
        <w:tabs>
          <w:tab w:val="num" w:pos="495"/>
        </w:tabs>
        <w:ind w:left="495" w:hanging="495"/>
      </w:pPr>
      <w:rPr>
        <w:rFonts w:hint="default"/>
      </w:rPr>
    </w:lvl>
  </w:abstractNum>
  <w:abstractNum w:abstractNumId="11" w15:restartNumberingAfterBreak="0">
    <w:nsid w:val="245229D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53E07D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7DC5D90"/>
    <w:multiLevelType w:val="singleLevel"/>
    <w:tmpl w:val="4EA6B92E"/>
    <w:lvl w:ilvl="0">
      <w:start w:val="1"/>
      <w:numFmt w:val="decimal"/>
      <w:lvlText w:val="%1."/>
      <w:lvlJc w:val="left"/>
      <w:pPr>
        <w:tabs>
          <w:tab w:val="num" w:pos="720"/>
        </w:tabs>
        <w:ind w:left="720" w:hanging="720"/>
      </w:pPr>
      <w:rPr>
        <w:rFonts w:hint="default"/>
      </w:rPr>
    </w:lvl>
  </w:abstractNum>
  <w:abstractNum w:abstractNumId="14" w15:restartNumberingAfterBreak="0">
    <w:nsid w:val="2BF041F9"/>
    <w:multiLevelType w:val="singleLevel"/>
    <w:tmpl w:val="0409000F"/>
    <w:lvl w:ilvl="0">
      <w:start w:val="1"/>
      <w:numFmt w:val="decimal"/>
      <w:lvlText w:val="%1."/>
      <w:lvlJc w:val="left"/>
      <w:pPr>
        <w:tabs>
          <w:tab w:val="num" w:pos="360"/>
        </w:tabs>
        <w:ind w:left="360" w:hanging="360"/>
      </w:pPr>
    </w:lvl>
  </w:abstractNum>
  <w:abstractNum w:abstractNumId="15" w15:restartNumberingAfterBreak="0">
    <w:nsid w:val="2D77647C"/>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6" w15:restartNumberingAfterBreak="0">
    <w:nsid w:val="32122B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5623596"/>
    <w:multiLevelType w:val="singleLevel"/>
    <w:tmpl w:val="E548B0E6"/>
    <w:lvl w:ilvl="0">
      <w:start w:val="1"/>
      <w:numFmt w:val="decimal"/>
      <w:lvlText w:val="%1."/>
      <w:lvlJc w:val="left"/>
      <w:pPr>
        <w:tabs>
          <w:tab w:val="num" w:pos="495"/>
        </w:tabs>
        <w:ind w:left="495" w:hanging="495"/>
      </w:pPr>
      <w:rPr>
        <w:rFonts w:hint="default"/>
      </w:rPr>
    </w:lvl>
  </w:abstractNum>
  <w:abstractNum w:abstractNumId="18" w15:restartNumberingAfterBreak="0">
    <w:nsid w:val="3CDC10E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EB73E36"/>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43BE1EF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45C67E6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7723127"/>
    <w:multiLevelType w:val="singleLevel"/>
    <w:tmpl w:val="E124A392"/>
    <w:lvl w:ilvl="0">
      <w:start w:val="11"/>
      <w:numFmt w:val="decimal"/>
      <w:lvlText w:val="%1."/>
      <w:lvlJc w:val="left"/>
      <w:pPr>
        <w:tabs>
          <w:tab w:val="num" w:pos="390"/>
        </w:tabs>
        <w:ind w:left="390" w:hanging="390"/>
      </w:pPr>
      <w:rPr>
        <w:rFonts w:hint="default"/>
      </w:rPr>
    </w:lvl>
  </w:abstractNum>
  <w:abstractNum w:abstractNumId="23" w15:restartNumberingAfterBreak="0">
    <w:nsid w:val="49C72B25"/>
    <w:multiLevelType w:val="singleLevel"/>
    <w:tmpl w:val="773E27EE"/>
    <w:lvl w:ilvl="0">
      <w:start w:val="1"/>
      <w:numFmt w:val="lowerLetter"/>
      <w:lvlText w:val="%1."/>
      <w:lvlJc w:val="left"/>
      <w:pPr>
        <w:tabs>
          <w:tab w:val="num" w:pos="360"/>
        </w:tabs>
        <w:ind w:left="360" w:hanging="360"/>
      </w:pPr>
      <w:rPr>
        <w:rFonts w:hint="default"/>
      </w:rPr>
    </w:lvl>
  </w:abstractNum>
  <w:abstractNum w:abstractNumId="24" w15:restartNumberingAfterBreak="0">
    <w:nsid w:val="4CC86214"/>
    <w:multiLevelType w:val="singleLevel"/>
    <w:tmpl w:val="4EA6B92E"/>
    <w:lvl w:ilvl="0">
      <w:start w:val="1"/>
      <w:numFmt w:val="decimal"/>
      <w:lvlText w:val="%1."/>
      <w:lvlJc w:val="left"/>
      <w:pPr>
        <w:tabs>
          <w:tab w:val="num" w:pos="720"/>
        </w:tabs>
        <w:ind w:left="720" w:hanging="720"/>
      </w:pPr>
      <w:rPr>
        <w:rFonts w:hint="default"/>
      </w:rPr>
    </w:lvl>
  </w:abstractNum>
  <w:abstractNum w:abstractNumId="25" w15:restartNumberingAfterBreak="0">
    <w:nsid w:val="533133FA"/>
    <w:multiLevelType w:val="singleLevel"/>
    <w:tmpl w:val="318A06E2"/>
    <w:lvl w:ilvl="0">
      <w:start w:val="1"/>
      <w:numFmt w:val="bullet"/>
      <w:lvlText w:val=""/>
      <w:lvlJc w:val="left"/>
      <w:pPr>
        <w:tabs>
          <w:tab w:val="num" w:pos="360"/>
        </w:tabs>
        <w:ind w:left="360" w:hanging="360"/>
      </w:pPr>
      <w:rPr>
        <w:rFonts w:ascii="ZapfDingbats BT" w:hAnsi="ZapfDingbats BT" w:hint="default"/>
      </w:rPr>
    </w:lvl>
  </w:abstractNum>
  <w:abstractNum w:abstractNumId="26" w15:restartNumberingAfterBreak="0">
    <w:nsid w:val="545C0C8B"/>
    <w:multiLevelType w:val="singleLevel"/>
    <w:tmpl w:val="A334786C"/>
    <w:lvl w:ilvl="0">
      <w:start w:val="1"/>
      <w:numFmt w:val="decimal"/>
      <w:lvlText w:val="%1."/>
      <w:lvlJc w:val="left"/>
      <w:pPr>
        <w:tabs>
          <w:tab w:val="num" w:pos="360"/>
        </w:tabs>
        <w:ind w:left="360" w:hanging="360"/>
      </w:pPr>
      <w:rPr>
        <w:rFonts w:hint="default"/>
      </w:rPr>
    </w:lvl>
  </w:abstractNum>
  <w:abstractNum w:abstractNumId="27" w15:restartNumberingAfterBreak="0">
    <w:nsid w:val="54FB74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7D128E7"/>
    <w:multiLevelType w:val="hybridMultilevel"/>
    <w:tmpl w:val="FE14C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7F9464F"/>
    <w:multiLevelType w:val="singleLevel"/>
    <w:tmpl w:val="F338600A"/>
    <w:lvl w:ilvl="0">
      <w:start w:val="1"/>
      <w:numFmt w:val="lowerLetter"/>
      <w:lvlText w:val="%1."/>
      <w:lvlJc w:val="left"/>
      <w:pPr>
        <w:tabs>
          <w:tab w:val="num" w:pos="360"/>
        </w:tabs>
        <w:ind w:left="360" w:hanging="360"/>
      </w:pPr>
    </w:lvl>
  </w:abstractNum>
  <w:abstractNum w:abstractNumId="30" w15:restartNumberingAfterBreak="0">
    <w:nsid w:val="58D060F1"/>
    <w:multiLevelType w:val="singleLevel"/>
    <w:tmpl w:val="E124A392"/>
    <w:lvl w:ilvl="0">
      <w:start w:val="11"/>
      <w:numFmt w:val="decimal"/>
      <w:lvlText w:val="%1."/>
      <w:lvlJc w:val="left"/>
      <w:pPr>
        <w:tabs>
          <w:tab w:val="num" w:pos="390"/>
        </w:tabs>
        <w:ind w:left="390" w:hanging="390"/>
      </w:pPr>
      <w:rPr>
        <w:rFonts w:hint="default"/>
      </w:rPr>
    </w:lvl>
  </w:abstractNum>
  <w:abstractNum w:abstractNumId="31" w15:restartNumberingAfterBreak="0">
    <w:nsid w:val="58EE759D"/>
    <w:multiLevelType w:val="singleLevel"/>
    <w:tmpl w:val="A334786C"/>
    <w:lvl w:ilvl="0">
      <w:start w:val="1"/>
      <w:numFmt w:val="decimal"/>
      <w:lvlText w:val="%1."/>
      <w:lvlJc w:val="left"/>
      <w:pPr>
        <w:tabs>
          <w:tab w:val="num" w:pos="360"/>
        </w:tabs>
        <w:ind w:left="360" w:hanging="360"/>
      </w:pPr>
      <w:rPr>
        <w:rFonts w:hint="default"/>
      </w:rPr>
    </w:lvl>
  </w:abstractNum>
  <w:abstractNum w:abstractNumId="32" w15:restartNumberingAfterBreak="0">
    <w:nsid w:val="5B7E4C52"/>
    <w:multiLevelType w:val="singleLevel"/>
    <w:tmpl w:val="0409000F"/>
    <w:lvl w:ilvl="0">
      <w:start w:val="1"/>
      <w:numFmt w:val="decimal"/>
      <w:lvlText w:val="%1."/>
      <w:lvlJc w:val="left"/>
      <w:pPr>
        <w:tabs>
          <w:tab w:val="num" w:pos="360"/>
        </w:tabs>
        <w:ind w:left="360" w:hanging="360"/>
      </w:pPr>
    </w:lvl>
  </w:abstractNum>
  <w:abstractNum w:abstractNumId="33" w15:restartNumberingAfterBreak="0">
    <w:nsid w:val="60FB5AC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648170FA"/>
    <w:multiLevelType w:val="singleLevel"/>
    <w:tmpl w:val="A334786C"/>
    <w:lvl w:ilvl="0">
      <w:start w:val="1"/>
      <w:numFmt w:val="decimal"/>
      <w:lvlText w:val="%1."/>
      <w:lvlJc w:val="left"/>
      <w:pPr>
        <w:tabs>
          <w:tab w:val="num" w:pos="360"/>
        </w:tabs>
        <w:ind w:left="360" w:hanging="360"/>
      </w:pPr>
      <w:rPr>
        <w:rFonts w:hint="default"/>
      </w:rPr>
    </w:lvl>
  </w:abstractNum>
  <w:abstractNum w:abstractNumId="35" w15:restartNumberingAfterBreak="0">
    <w:nsid w:val="64C535C6"/>
    <w:multiLevelType w:val="singleLevel"/>
    <w:tmpl w:val="4EA6B92E"/>
    <w:lvl w:ilvl="0">
      <w:start w:val="1"/>
      <w:numFmt w:val="decimal"/>
      <w:lvlText w:val="%1."/>
      <w:lvlJc w:val="left"/>
      <w:pPr>
        <w:tabs>
          <w:tab w:val="num" w:pos="720"/>
        </w:tabs>
        <w:ind w:left="720" w:hanging="720"/>
      </w:pPr>
      <w:rPr>
        <w:rFonts w:hint="default"/>
      </w:rPr>
    </w:lvl>
  </w:abstractNum>
  <w:abstractNum w:abstractNumId="36" w15:restartNumberingAfterBreak="0">
    <w:nsid w:val="64D6399C"/>
    <w:multiLevelType w:val="singleLevel"/>
    <w:tmpl w:val="D07CC1B6"/>
    <w:lvl w:ilvl="0">
      <w:start w:val="1"/>
      <w:numFmt w:val="bullet"/>
      <w:lvlText w:val=""/>
      <w:lvlJc w:val="left"/>
      <w:pPr>
        <w:tabs>
          <w:tab w:val="num" w:pos="360"/>
        </w:tabs>
        <w:ind w:left="360" w:hanging="360"/>
      </w:pPr>
      <w:rPr>
        <w:rFonts w:ascii="Wingdings" w:hAnsi="Wingdings" w:hint="default"/>
        <w:sz w:val="20"/>
      </w:rPr>
    </w:lvl>
  </w:abstractNum>
  <w:abstractNum w:abstractNumId="37" w15:restartNumberingAfterBreak="0">
    <w:nsid w:val="69B16BC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69E1379A"/>
    <w:multiLevelType w:val="singleLevel"/>
    <w:tmpl w:val="4EA6B92E"/>
    <w:lvl w:ilvl="0">
      <w:start w:val="1"/>
      <w:numFmt w:val="decimal"/>
      <w:lvlText w:val="%1."/>
      <w:lvlJc w:val="left"/>
      <w:pPr>
        <w:tabs>
          <w:tab w:val="num" w:pos="720"/>
        </w:tabs>
        <w:ind w:left="720" w:hanging="720"/>
      </w:pPr>
      <w:rPr>
        <w:rFonts w:hint="default"/>
      </w:rPr>
    </w:lvl>
  </w:abstractNum>
  <w:abstractNum w:abstractNumId="39" w15:restartNumberingAfterBreak="0">
    <w:nsid w:val="6DC568DC"/>
    <w:multiLevelType w:val="singleLevel"/>
    <w:tmpl w:val="B0A8C1CA"/>
    <w:lvl w:ilvl="0">
      <w:start w:val="3"/>
      <w:numFmt w:val="decimal"/>
      <w:lvlText w:val="%1."/>
      <w:lvlJc w:val="left"/>
      <w:pPr>
        <w:tabs>
          <w:tab w:val="num" w:pos="360"/>
        </w:tabs>
        <w:ind w:left="360" w:hanging="360"/>
      </w:pPr>
    </w:lvl>
  </w:abstractNum>
  <w:abstractNum w:abstractNumId="40" w15:restartNumberingAfterBreak="0">
    <w:nsid w:val="6DDD151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720151E1"/>
    <w:multiLevelType w:val="singleLevel"/>
    <w:tmpl w:val="4EA6B92E"/>
    <w:lvl w:ilvl="0">
      <w:start w:val="1"/>
      <w:numFmt w:val="decimal"/>
      <w:lvlText w:val="%1."/>
      <w:lvlJc w:val="left"/>
      <w:pPr>
        <w:tabs>
          <w:tab w:val="num" w:pos="720"/>
        </w:tabs>
        <w:ind w:left="720" w:hanging="720"/>
      </w:pPr>
      <w:rPr>
        <w:rFonts w:hint="default"/>
      </w:rPr>
    </w:lvl>
  </w:abstractNum>
  <w:abstractNum w:abstractNumId="42" w15:restartNumberingAfterBreak="0">
    <w:nsid w:val="76B12CBD"/>
    <w:multiLevelType w:val="singleLevel"/>
    <w:tmpl w:val="A334786C"/>
    <w:lvl w:ilvl="0">
      <w:start w:val="1"/>
      <w:numFmt w:val="decimal"/>
      <w:lvlText w:val="%1."/>
      <w:lvlJc w:val="left"/>
      <w:pPr>
        <w:tabs>
          <w:tab w:val="num" w:pos="360"/>
        </w:tabs>
        <w:ind w:left="360" w:hanging="360"/>
      </w:pPr>
      <w:rPr>
        <w:rFonts w:hint="default"/>
      </w:rPr>
    </w:lvl>
  </w:abstractNum>
  <w:abstractNum w:abstractNumId="43" w15:restartNumberingAfterBreak="0">
    <w:nsid w:val="77B07061"/>
    <w:multiLevelType w:val="singleLevel"/>
    <w:tmpl w:val="E548B0E6"/>
    <w:lvl w:ilvl="0">
      <w:start w:val="1"/>
      <w:numFmt w:val="decimal"/>
      <w:lvlText w:val="%1."/>
      <w:lvlJc w:val="left"/>
      <w:pPr>
        <w:tabs>
          <w:tab w:val="num" w:pos="495"/>
        </w:tabs>
        <w:ind w:left="495" w:hanging="495"/>
      </w:pPr>
      <w:rPr>
        <w:rFonts w:hint="default"/>
      </w:rPr>
    </w:lvl>
  </w:abstractNum>
  <w:abstractNum w:abstractNumId="44" w15:restartNumberingAfterBreak="0">
    <w:nsid w:val="7FB35D11"/>
    <w:multiLevelType w:val="singleLevel"/>
    <w:tmpl w:val="E548B0E6"/>
    <w:lvl w:ilvl="0">
      <w:start w:val="1"/>
      <w:numFmt w:val="decimal"/>
      <w:lvlText w:val="%1."/>
      <w:lvlJc w:val="left"/>
      <w:pPr>
        <w:tabs>
          <w:tab w:val="num" w:pos="495"/>
        </w:tabs>
        <w:ind w:left="495" w:hanging="495"/>
      </w:pPr>
      <w:rPr>
        <w:rFonts w:hint="default"/>
      </w:rPr>
    </w:lvl>
  </w:abstractNum>
  <w:num w:numId="1">
    <w:abstractNumId w:val="32"/>
  </w:num>
  <w:num w:numId="2">
    <w:abstractNumId w:val="13"/>
  </w:num>
  <w:num w:numId="3">
    <w:abstractNumId w:val="38"/>
  </w:num>
  <w:num w:numId="4">
    <w:abstractNumId w:val="24"/>
  </w:num>
  <w:num w:numId="5">
    <w:abstractNumId w:val="41"/>
  </w:num>
  <w:num w:numId="6">
    <w:abstractNumId w:val="35"/>
  </w:num>
  <w:num w:numId="7">
    <w:abstractNumId w:val="17"/>
  </w:num>
  <w:num w:numId="8">
    <w:abstractNumId w:val="4"/>
  </w:num>
  <w:num w:numId="9">
    <w:abstractNumId w:val="17"/>
  </w:num>
  <w:num w:numId="10">
    <w:abstractNumId w:val="22"/>
  </w:num>
  <w:num w:numId="11">
    <w:abstractNumId w:val="30"/>
  </w:num>
  <w:num w:numId="12">
    <w:abstractNumId w:val="0"/>
  </w:num>
  <w:num w:numId="13">
    <w:abstractNumId w:val="27"/>
  </w:num>
  <w:num w:numId="14">
    <w:abstractNumId w:val="37"/>
  </w:num>
  <w:num w:numId="15">
    <w:abstractNumId w:val="31"/>
  </w:num>
  <w:num w:numId="16">
    <w:abstractNumId w:val="34"/>
  </w:num>
  <w:num w:numId="17">
    <w:abstractNumId w:val="12"/>
  </w:num>
  <w:num w:numId="18">
    <w:abstractNumId w:val="9"/>
  </w:num>
  <w:num w:numId="19">
    <w:abstractNumId w:val="6"/>
  </w:num>
  <w:num w:numId="20">
    <w:abstractNumId w:val="44"/>
  </w:num>
  <w:num w:numId="21">
    <w:abstractNumId w:val="10"/>
  </w:num>
  <w:num w:numId="22">
    <w:abstractNumId w:val="5"/>
  </w:num>
  <w:num w:numId="23">
    <w:abstractNumId w:val="42"/>
  </w:num>
  <w:num w:numId="24">
    <w:abstractNumId w:val="25"/>
  </w:num>
  <w:num w:numId="25">
    <w:abstractNumId w:val="20"/>
  </w:num>
  <w:num w:numId="26">
    <w:abstractNumId w:val="33"/>
  </w:num>
  <w:num w:numId="27">
    <w:abstractNumId w:val="23"/>
  </w:num>
  <w:num w:numId="28">
    <w:abstractNumId w:val="39"/>
  </w:num>
  <w:num w:numId="29">
    <w:abstractNumId w:val="8"/>
  </w:num>
  <w:num w:numId="30">
    <w:abstractNumId w:val="26"/>
  </w:num>
  <w:num w:numId="31">
    <w:abstractNumId w:val="3"/>
  </w:num>
  <w:num w:numId="32">
    <w:abstractNumId w:val="29"/>
  </w:num>
  <w:num w:numId="33">
    <w:abstractNumId w:val="15"/>
  </w:num>
  <w:num w:numId="34">
    <w:abstractNumId w:val="19"/>
  </w:num>
  <w:num w:numId="35">
    <w:abstractNumId w:val="40"/>
  </w:num>
  <w:num w:numId="36">
    <w:abstractNumId w:val="7"/>
  </w:num>
  <w:num w:numId="37">
    <w:abstractNumId w:val="1"/>
  </w:num>
  <w:num w:numId="38">
    <w:abstractNumId w:val="14"/>
  </w:num>
  <w:num w:numId="39">
    <w:abstractNumId w:val="2"/>
  </w:num>
  <w:num w:numId="40">
    <w:abstractNumId w:val="36"/>
  </w:num>
  <w:num w:numId="41">
    <w:abstractNumId w:val="21"/>
  </w:num>
  <w:num w:numId="42">
    <w:abstractNumId w:val="16"/>
  </w:num>
  <w:num w:numId="43">
    <w:abstractNumId w:val="11"/>
  </w:num>
  <w:num w:numId="44">
    <w:abstractNumId w:val="18"/>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FE3"/>
    <w:rsid w:val="00254A86"/>
    <w:rsid w:val="0033243A"/>
    <w:rsid w:val="00363FE3"/>
    <w:rsid w:val="00686C43"/>
    <w:rsid w:val="00704D7C"/>
    <w:rsid w:val="00C617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D39477"/>
  <w15:chartTrackingRefBased/>
  <w15:docId w15:val="{8B2D11A5-9F51-4681-8FDC-3FEC98F17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pPr>
      <w:widowControl w:val="0"/>
    </w:pPr>
    <w:rPr>
      <w:snapToGrid w:val="0"/>
      <w:sz w:val="24"/>
    </w:rPr>
  </w:style>
  <w:style w:type="paragraph" w:styleId="Heading1">
    <w:name w:val="heading 1"/>
    <w:basedOn w:val="Normal"/>
    <w:next w:val="Normal"/>
    <w:qFormat/>
    <w:pPr>
      <w:keepNext/>
      <w:shd w:val="clear" w:color="auto" w:fill="FFFFFF"/>
      <w:outlineLvl w:val="0"/>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0">
    <w:name w:val="p0"/>
    <w:basedOn w:val="Normal"/>
    <w:pPr>
      <w:tabs>
        <w:tab w:val="left" w:pos="720"/>
      </w:tabs>
      <w:spacing w:line="240" w:lineRule="atLeast"/>
      <w:jc w:val="both"/>
    </w:pPr>
  </w:style>
  <w:style w:type="paragraph" w:customStyle="1" w:styleId="c1">
    <w:name w:val="c1"/>
    <w:basedOn w:val="Normal"/>
    <w:pPr>
      <w:spacing w:line="240" w:lineRule="atLeast"/>
      <w:jc w:val="center"/>
    </w:pPr>
  </w:style>
  <w:style w:type="paragraph" w:customStyle="1" w:styleId="p2">
    <w:name w:val="p2"/>
    <w:basedOn w:val="Normal"/>
    <w:pPr>
      <w:tabs>
        <w:tab w:val="left" w:pos="720"/>
      </w:tabs>
      <w:spacing w:line="240" w:lineRule="atLeast"/>
    </w:pPr>
  </w:style>
  <w:style w:type="paragraph" w:customStyle="1" w:styleId="p3">
    <w:name w:val="p3"/>
    <w:basedOn w:val="Normal"/>
    <w:pPr>
      <w:tabs>
        <w:tab w:val="left" w:pos="500"/>
      </w:tabs>
      <w:spacing w:line="240" w:lineRule="atLeast"/>
    </w:pPr>
  </w:style>
  <w:style w:type="paragraph" w:customStyle="1" w:styleId="p4">
    <w:name w:val="p4"/>
    <w:basedOn w:val="Normal"/>
    <w:pPr>
      <w:tabs>
        <w:tab w:val="left" w:pos="7600"/>
      </w:tabs>
      <w:spacing w:line="240" w:lineRule="atLeast"/>
      <w:ind w:left="6160"/>
    </w:pPr>
  </w:style>
  <w:style w:type="paragraph" w:customStyle="1" w:styleId="p5">
    <w:name w:val="p5"/>
    <w:basedOn w:val="Normal"/>
    <w:pPr>
      <w:tabs>
        <w:tab w:val="left" w:pos="500"/>
      </w:tabs>
      <w:spacing w:line="240" w:lineRule="atLeast"/>
      <w:ind w:left="940"/>
    </w:pPr>
  </w:style>
  <w:style w:type="paragraph" w:customStyle="1" w:styleId="p6">
    <w:name w:val="p6"/>
    <w:basedOn w:val="Normal"/>
    <w:pPr>
      <w:tabs>
        <w:tab w:val="left" w:pos="1560"/>
      </w:tabs>
      <w:spacing w:line="240" w:lineRule="atLeast"/>
      <w:ind w:left="120"/>
    </w:pPr>
  </w:style>
  <w:style w:type="paragraph" w:customStyle="1" w:styleId="p7">
    <w:name w:val="p7"/>
    <w:basedOn w:val="Normal"/>
    <w:pPr>
      <w:tabs>
        <w:tab w:val="left" w:pos="1120"/>
      </w:tabs>
      <w:spacing w:line="240" w:lineRule="atLeast"/>
      <w:ind w:left="288" w:hanging="1152"/>
    </w:pPr>
  </w:style>
  <w:style w:type="paragraph" w:customStyle="1" w:styleId="p1">
    <w:name w:val="p1"/>
    <w:basedOn w:val="Normal"/>
    <w:pPr>
      <w:tabs>
        <w:tab w:val="left" w:pos="540"/>
      </w:tabs>
      <w:spacing w:line="240" w:lineRule="atLeast"/>
    </w:pPr>
  </w:style>
  <w:style w:type="paragraph" w:customStyle="1" w:styleId="c4">
    <w:name w:val="c4"/>
    <w:basedOn w:val="Normal"/>
    <w:pPr>
      <w:spacing w:line="240" w:lineRule="atLeast"/>
      <w:jc w:val="center"/>
    </w:p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lockText">
    <w:name w:val="Block Text"/>
    <w:basedOn w:val="Normal"/>
    <w:semiHidden/>
    <w:pPr>
      <w:tabs>
        <w:tab w:val="left" w:pos="342"/>
      </w:tabs>
      <w:ind w:left="72" w:right="72"/>
      <w:jc w:val="both"/>
    </w:pPr>
    <w:rPr>
      <w:rFonts w:ascii="Arial" w:hAnsi="Arial"/>
      <w:sz w:val="21"/>
    </w:rPr>
  </w:style>
  <w:style w:type="paragraph" w:styleId="BalloonText">
    <w:name w:val="Balloon Text"/>
    <w:basedOn w:val="Normal"/>
    <w:link w:val="BalloonTextChar"/>
    <w:uiPriority w:val="99"/>
    <w:semiHidden/>
    <w:unhideWhenUsed/>
    <w:rsid w:val="00686C4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6C43"/>
    <w:rPr>
      <w:rFonts w:ascii="Segoe UI" w:hAnsi="Segoe UI" w:cs="Segoe UI"/>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590</Words>
  <Characters>3365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Household Acids &amp; Bases Lab</vt:lpstr>
    </vt:vector>
  </TitlesOfParts>
  <Company> </Company>
  <LinksUpToDate>false</LinksUpToDate>
  <CharactersWithSpaces>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Household Acids &amp; Bases Lab</dc:title>
  <dc:subject/>
  <dc:creator>Mrs. Johannesson</dc:creator>
  <cp:keywords/>
  <cp:lastModifiedBy>Nancy</cp:lastModifiedBy>
  <cp:revision>3</cp:revision>
  <cp:lastPrinted>2016-04-02T17:28:00Z</cp:lastPrinted>
  <dcterms:created xsi:type="dcterms:W3CDTF">2016-04-02T17:28:00Z</dcterms:created>
  <dcterms:modified xsi:type="dcterms:W3CDTF">2016-04-02T17:32:00Z</dcterms:modified>
</cp:coreProperties>
</file>