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FC8" w:rsidRPr="00B74FC8" w:rsidRDefault="00110E98" w:rsidP="00B74FC8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4943475</wp:posOffset>
                </wp:positionH>
                <wp:positionV relativeFrom="paragraph">
                  <wp:posOffset>-76199</wp:posOffset>
                </wp:positionV>
                <wp:extent cx="1800225" cy="6667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225" cy="66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0E98" w:rsidRDefault="00110E98">
                            <w:r>
                              <w:t>Due: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89.25pt;margin-top:-6pt;width:141.75pt;height:52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" fillcolor="white [3201]" strokeweight=".5pt">
                <v:textbox>
                  <w:txbxContent>
                    <w:p w:rsidR="00110E98" w:rsidRDefault="00110E98">
                      <w:r>
                        <w:t>Due:</w:t>
                      </w:r>
                    </w:p>
                  </w:txbxContent>
                </v:textbox>
              </v:shape>
            </w:pict>
          </mc:Fallback>
        </mc:AlternateContent>
      </w:r>
      <w:r w:rsidR="00B74FC8" w:rsidRPr="00B74FC8">
        <w:rPr>
          <w:rFonts w:ascii="Times New Roman" w:hAnsi="Times New Roman" w:cs="Times New Roman"/>
          <w:bCs/>
        </w:rPr>
        <w:t>Name ________________________</w:t>
      </w:r>
      <w:r>
        <w:rPr>
          <w:rFonts w:ascii="Times New Roman" w:hAnsi="Times New Roman" w:cs="Times New Roman"/>
          <w:bCs/>
        </w:rPr>
        <w:t>____</w:t>
      </w:r>
      <w:r w:rsidR="00B74FC8" w:rsidRPr="00B74FC8">
        <w:rPr>
          <w:rFonts w:ascii="Times New Roman" w:hAnsi="Times New Roman" w:cs="Times New Roman"/>
          <w:bCs/>
        </w:rPr>
        <w:t xml:space="preserve">_____________   Period ___   </w:t>
      </w:r>
    </w:p>
    <w:p w:rsidR="00B74FC8" w:rsidRDefault="00B74FC8" w:rsidP="00B74FC8">
      <w:pPr>
        <w:jc w:val="center"/>
        <w:rPr>
          <w:rFonts w:ascii="Times New Roman" w:hAnsi="Times New Roman" w:cs="Times New Roman"/>
          <w:b/>
          <w:bCs/>
        </w:rPr>
      </w:pPr>
    </w:p>
    <w:p w:rsidR="00B74FC8" w:rsidRDefault="00B74FC8" w:rsidP="00B74FC8">
      <w:pPr>
        <w:jc w:val="center"/>
        <w:rPr>
          <w:rFonts w:ascii="Times New Roman" w:hAnsi="Times New Roman" w:cs="Times New Roman"/>
          <w:b/>
          <w:bCs/>
        </w:rPr>
      </w:pPr>
    </w:p>
    <w:p w:rsidR="00E658A9" w:rsidRDefault="00110E98" w:rsidP="00B74FC8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CHEMICAL </w:t>
      </w:r>
      <w:r w:rsidR="00B74FC8">
        <w:rPr>
          <w:rFonts w:ascii="Times New Roman" w:hAnsi="Times New Roman" w:cs="Times New Roman"/>
          <w:b/>
          <w:bCs/>
        </w:rPr>
        <w:t xml:space="preserve">BONDING </w:t>
      </w:r>
      <w:r w:rsidR="00E658A9">
        <w:rPr>
          <w:rFonts w:ascii="Times New Roman" w:hAnsi="Times New Roman" w:cs="Times New Roman"/>
          <w:b/>
          <w:bCs/>
        </w:rPr>
        <w:t>PROBLEM SET</w:t>
      </w:r>
    </w:p>
    <w:p w:rsidR="00E658A9" w:rsidRDefault="00E658A9">
      <w:pPr>
        <w:rPr>
          <w:rFonts w:ascii="Times New Roman" w:hAnsi="Times New Roman" w:cs="Times New Roman"/>
        </w:rPr>
      </w:pPr>
    </w:p>
    <w:p w:rsidR="00E658A9" w:rsidRDefault="00E658A9">
      <w:pPr>
        <w:rPr>
          <w:rFonts w:ascii="Times New Roman" w:hAnsi="Times New Roman" w:cs="Times New Roman"/>
        </w:rPr>
      </w:pPr>
    </w:p>
    <w:p w:rsidR="00E658A9" w:rsidRDefault="00E658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The following</w:t>
      </w:r>
      <w:r w:rsidR="00156C65">
        <w:rPr>
          <w:rFonts w:ascii="Times New Roman" w:hAnsi="Times New Roman" w:cs="Times New Roman"/>
          <w:i/>
          <w:iCs/>
        </w:rPr>
        <w:t xml:space="preserve"> questions </w:t>
      </w:r>
      <w:r w:rsidR="00110E98">
        <w:rPr>
          <w:rFonts w:ascii="Times New Roman" w:hAnsi="Times New Roman" w:cs="Times New Roman"/>
          <w:i/>
          <w:iCs/>
        </w:rPr>
        <w:t>are on Chemical Bonding.</w:t>
      </w:r>
      <w:r>
        <w:rPr>
          <w:rFonts w:ascii="Times New Roman" w:hAnsi="Times New Roman" w:cs="Times New Roman"/>
          <w:i/>
          <w:iCs/>
        </w:rPr>
        <w:t xml:space="preserve"> </w:t>
      </w:r>
    </w:p>
    <w:p w:rsidR="00B74FC8" w:rsidRDefault="00E658A9" w:rsidP="00110E98">
      <w:pPr>
        <w:numPr>
          <w:ilvl w:val="0"/>
          <w:numId w:val="2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is the definition of an ion? </w:t>
      </w:r>
    </w:p>
    <w:p w:rsidR="00B74FC8" w:rsidRDefault="00B74FC8" w:rsidP="00110E98">
      <w:pPr>
        <w:ind w:left="360"/>
        <w:rPr>
          <w:rFonts w:ascii="Times New Roman" w:hAnsi="Times New Roman" w:cs="Times New Roman"/>
        </w:rPr>
      </w:pPr>
    </w:p>
    <w:p w:rsidR="00B74FC8" w:rsidRDefault="00B74FC8" w:rsidP="00110E98">
      <w:pPr>
        <w:ind w:left="360"/>
        <w:rPr>
          <w:rFonts w:ascii="Times New Roman" w:hAnsi="Times New Roman" w:cs="Times New Roman"/>
        </w:rPr>
      </w:pPr>
    </w:p>
    <w:p w:rsidR="00B74FC8" w:rsidRDefault="00B74FC8" w:rsidP="00110E98">
      <w:pPr>
        <w:ind w:left="360"/>
        <w:rPr>
          <w:rFonts w:ascii="Times New Roman" w:hAnsi="Times New Roman" w:cs="Times New Roman"/>
        </w:rPr>
      </w:pPr>
    </w:p>
    <w:p w:rsidR="00B74FC8" w:rsidRDefault="00E658A9" w:rsidP="00110E98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E658A9" w:rsidRDefault="00E658A9" w:rsidP="00110E98">
      <w:pPr>
        <w:numPr>
          <w:ilvl w:val="0"/>
          <w:numId w:val="2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are the two types of ions?  Define them.</w:t>
      </w:r>
    </w:p>
    <w:p w:rsidR="00B74FC8" w:rsidRDefault="00B74FC8" w:rsidP="00110E98">
      <w:pPr>
        <w:ind w:left="360"/>
        <w:rPr>
          <w:rFonts w:ascii="Times New Roman" w:hAnsi="Times New Roman" w:cs="Times New Roman"/>
        </w:rPr>
      </w:pPr>
    </w:p>
    <w:p w:rsidR="00B74FC8" w:rsidRDefault="00B74FC8" w:rsidP="00110E98">
      <w:pPr>
        <w:ind w:left="360"/>
        <w:rPr>
          <w:rFonts w:ascii="Times New Roman" w:hAnsi="Times New Roman" w:cs="Times New Roman"/>
        </w:rPr>
      </w:pPr>
    </w:p>
    <w:p w:rsidR="00110E98" w:rsidRDefault="00110E98" w:rsidP="00110E98">
      <w:pPr>
        <w:ind w:left="360"/>
        <w:rPr>
          <w:rFonts w:ascii="Times New Roman" w:hAnsi="Times New Roman" w:cs="Times New Roman"/>
        </w:rPr>
      </w:pPr>
    </w:p>
    <w:p w:rsidR="002B3D80" w:rsidRDefault="002B3D80" w:rsidP="00110E98">
      <w:pPr>
        <w:ind w:left="360"/>
        <w:rPr>
          <w:rFonts w:ascii="Times New Roman" w:hAnsi="Times New Roman" w:cs="Times New Roman"/>
        </w:rPr>
      </w:pPr>
    </w:p>
    <w:p w:rsidR="002B3D80" w:rsidRDefault="002B3D80" w:rsidP="00110E98">
      <w:pPr>
        <w:ind w:left="360"/>
        <w:rPr>
          <w:rFonts w:ascii="Times New Roman" w:hAnsi="Times New Roman" w:cs="Times New Roman"/>
        </w:rPr>
      </w:pPr>
    </w:p>
    <w:p w:rsidR="00B74FC8" w:rsidRDefault="00B74FC8" w:rsidP="00110E98">
      <w:pPr>
        <w:ind w:left="360"/>
        <w:rPr>
          <w:rFonts w:ascii="Times New Roman" w:hAnsi="Times New Roman" w:cs="Times New Roman"/>
        </w:rPr>
      </w:pPr>
    </w:p>
    <w:p w:rsidR="00E658A9" w:rsidRDefault="00E658A9" w:rsidP="00110E98">
      <w:pPr>
        <w:ind w:left="360"/>
        <w:rPr>
          <w:rFonts w:ascii="Times New Roman" w:hAnsi="Times New Roman" w:cs="Times New Roman"/>
        </w:rPr>
      </w:pPr>
    </w:p>
    <w:p w:rsidR="00E658A9" w:rsidRDefault="00E658A9" w:rsidP="00110E98">
      <w:pPr>
        <w:numPr>
          <w:ilvl w:val="0"/>
          <w:numId w:val="2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force that occurs as a result of the attraction of a cation and anion is called what force?</w:t>
      </w:r>
    </w:p>
    <w:p w:rsidR="00B74FC8" w:rsidRDefault="00B74FC8" w:rsidP="00B74FC8">
      <w:pPr>
        <w:rPr>
          <w:rFonts w:ascii="Times New Roman" w:hAnsi="Times New Roman" w:cs="Times New Roman"/>
        </w:rPr>
      </w:pPr>
    </w:p>
    <w:p w:rsidR="00B74FC8" w:rsidRDefault="00B74FC8" w:rsidP="00B74FC8">
      <w:pPr>
        <w:rPr>
          <w:rFonts w:ascii="Times New Roman" w:hAnsi="Times New Roman" w:cs="Times New Roman"/>
        </w:rPr>
      </w:pPr>
    </w:p>
    <w:p w:rsidR="00E658A9" w:rsidRDefault="00E658A9">
      <w:pPr>
        <w:rPr>
          <w:rFonts w:ascii="Times New Roman" w:hAnsi="Times New Roman" w:cs="Times New Roman"/>
        </w:rPr>
      </w:pPr>
    </w:p>
    <w:p w:rsidR="00B74FC8" w:rsidRPr="00110E98" w:rsidRDefault="00110E98" w:rsidP="00110E98">
      <w:pPr>
        <w:pStyle w:val="ListParagraph"/>
        <w:numPr>
          <w:ilvl w:val="0"/>
          <w:numId w:val="2"/>
        </w:numPr>
        <w:ind w:left="360"/>
        <w:rPr>
          <w:rFonts w:ascii="Times New Roman" w:hAnsi="Times New Roman" w:cs="Times New Roman"/>
        </w:rPr>
      </w:pPr>
      <w:r w:rsidRPr="00110E98">
        <w:rPr>
          <w:rFonts w:ascii="Times New Roman" w:hAnsi="Times New Roman" w:cs="Times New Roman"/>
        </w:rPr>
        <w:t>Based on their</w:t>
      </w:r>
      <w:r w:rsidR="00E658A9" w:rsidRPr="00110E98">
        <w:rPr>
          <w:rFonts w:ascii="Times New Roman" w:hAnsi="Times New Roman" w:cs="Times New Roman"/>
        </w:rPr>
        <w:t xml:space="preserve"> location of the periodic table, predict</w:t>
      </w:r>
      <w:r w:rsidR="00B74FC8" w:rsidRPr="00110E98">
        <w:rPr>
          <w:rFonts w:ascii="Times New Roman" w:hAnsi="Times New Roman" w:cs="Times New Roman"/>
        </w:rPr>
        <w:t>,</w:t>
      </w:r>
      <w:r w:rsidR="00E658A9" w:rsidRPr="00110E98">
        <w:rPr>
          <w:rFonts w:ascii="Times New Roman" w:hAnsi="Times New Roman" w:cs="Times New Roman"/>
        </w:rPr>
        <w:t xml:space="preserve"> </w:t>
      </w:r>
      <w:r w:rsidR="00B74FC8" w:rsidRPr="00110E98">
        <w:rPr>
          <w:rFonts w:ascii="Times New Roman" w:hAnsi="Times New Roman" w:cs="Times New Roman"/>
        </w:rPr>
        <w:t xml:space="preserve">by circling, </w:t>
      </w:r>
      <w:r w:rsidR="00E658A9" w:rsidRPr="00110E98">
        <w:rPr>
          <w:rFonts w:ascii="Times New Roman" w:hAnsi="Times New Roman" w:cs="Times New Roman"/>
        </w:rPr>
        <w:t>which of the following pairs of elements are most likely to form principally ionic bonds?</w:t>
      </w:r>
    </w:p>
    <w:p w:rsidR="00E658A9" w:rsidRDefault="00E658A9">
      <w:pPr>
        <w:rPr>
          <w:rFonts w:ascii="Times New Roman" w:hAnsi="Times New Roman" w:cs="Times New Roman"/>
        </w:rPr>
      </w:pPr>
    </w:p>
    <w:p w:rsidR="00E658A9" w:rsidRDefault="00E658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Mg</w:t>
      </w:r>
      <w:proofErr w:type="gramEnd"/>
      <w:r>
        <w:rPr>
          <w:rFonts w:ascii="Times New Roman" w:hAnsi="Times New Roman" w:cs="Times New Roman"/>
        </w:rPr>
        <w:t xml:space="preserve"> and Br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b.  </w:t>
      </w:r>
      <w:proofErr w:type="gramStart"/>
      <w:r>
        <w:rPr>
          <w:rFonts w:ascii="Times New Roman" w:hAnsi="Times New Roman" w:cs="Times New Roman"/>
        </w:rPr>
        <w:t>Cl and Br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c.</w:t>
      </w:r>
      <w:proofErr w:type="gramEnd"/>
      <w:r>
        <w:rPr>
          <w:rFonts w:ascii="Times New Roman" w:hAnsi="Times New Roman" w:cs="Times New Roman"/>
        </w:rPr>
        <w:t xml:space="preserve">  </w:t>
      </w:r>
      <w:proofErr w:type="gramStart"/>
      <w:r>
        <w:rPr>
          <w:rFonts w:ascii="Times New Roman" w:hAnsi="Times New Roman" w:cs="Times New Roman"/>
        </w:rPr>
        <w:t>Na and 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d.</w:t>
      </w:r>
      <w:proofErr w:type="gramEnd"/>
      <w:r>
        <w:rPr>
          <w:rFonts w:ascii="Times New Roman" w:hAnsi="Times New Roman" w:cs="Times New Roman"/>
        </w:rPr>
        <w:t xml:space="preserve">  C and O</w:t>
      </w:r>
    </w:p>
    <w:p w:rsidR="00B74FC8" w:rsidRDefault="00E658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E658A9" w:rsidRDefault="00E658A9" w:rsidP="00B74FC8">
      <w:pPr>
        <w:ind w:firstLine="72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e.  Hg</w:t>
      </w:r>
      <w:proofErr w:type="gramEnd"/>
      <w:r>
        <w:rPr>
          <w:rFonts w:ascii="Times New Roman" w:hAnsi="Times New Roman" w:cs="Times New Roman"/>
        </w:rPr>
        <w:t xml:space="preserve"> and Ag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f.  </w:t>
      </w:r>
      <w:proofErr w:type="gramStart"/>
      <w:r>
        <w:rPr>
          <w:rFonts w:ascii="Times New Roman" w:hAnsi="Times New Roman" w:cs="Times New Roman"/>
        </w:rPr>
        <w:t>I and 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g.</w:t>
      </w:r>
      <w:proofErr w:type="gramEnd"/>
      <w:r>
        <w:rPr>
          <w:rFonts w:ascii="Times New Roman" w:hAnsi="Times New Roman" w:cs="Times New Roman"/>
        </w:rPr>
        <w:t xml:space="preserve">  </w:t>
      </w:r>
      <w:proofErr w:type="gramStart"/>
      <w:r>
        <w:rPr>
          <w:rFonts w:ascii="Times New Roman" w:hAnsi="Times New Roman" w:cs="Times New Roman"/>
        </w:rPr>
        <w:t>Li and F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h.</w:t>
      </w:r>
      <w:proofErr w:type="gramEnd"/>
      <w:r>
        <w:rPr>
          <w:rFonts w:ascii="Times New Roman" w:hAnsi="Times New Roman" w:cs="Times New Roman"/>
        </w:rPr>
        <w:t xml:space="preserve">  K and He</w:t>
      </w:r>
    </w:p>
    <w:p w:rsidR="00E658A9" w:rsidRDefault="00E658A9">
      <w:pPr>
        <w:rPr>
          <w:rFonts w:ascii="Times New Roman" w:hAnsi="Times New Roman" w:cs="Times New Roman"/>
        </w:rPr>
      </w:pPr>
    </w:p>
    <w:p w:rsidR="00110E98" w:rsidRDefault="00110E98">
      <w:pPr>
        <w:rPr>
          <w:rFonts w:ascii="Times New Roman" w:hAnsi="Times New Roman" w:cs="Times New Roman"/>
        </w:rPr>
      </w:pPr>
    </w:p>
    <w:p w:rsidR="00E658A9" w:rsidRDefault="00110E98" w:rsidP="00110E98">
      <w:pPr>
        <w:numPr>
          <w:ilvl w:val="0"/>
          <w:numId w:val="2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the following characteristics, circle whether they apply to IONIC, COVALENT, and/or METALLIC Bonding  </w:t>
      </w:r>
    </w:p>
    <w:p w:rsidR="00110E98" w:rsidRDefault="00110E98" w:rsidP="00110E98">
      <w:pPr>
        <w:tabs>
          <w:tab w:val="left" w:pos="720"/>
          <w:tab w:val="left" w:pos="5040"/>
        </w:tabs>
        <w:spacing w:line="480" w:lineRule="auto"/>
        <w:ind w:left="720" w:hanging="360"/>
      </w:pPr>
      <w:r>
        <w:t xml:space="preserve">a. </w:t>
      </w:r>
      <w:r>
        <w:tab/>
      </w:r>
      <w:r>
        <w:t xml:space="preserve">Electrical conductivity in a </w:t>
      </w:r>
      <w:r w:rsidR="002B3D80">
        <w:t>solid</w:t>
      </w:r>
      <w:r>
        <w:t xml:space="preserve"> state</w:t>
      </w:r>
      <w:r>
        <w:tab/>
      </w:r>
      <w:r w:rsidR="002B3D80">
        <w:tab/>
      </w:r>
      <w:r>
        <w:t>IONIC</w:t>
      </w:r>
      <w:r>
        <w:tab/>
      </w:r>
      <w:r w:rsidR="002B3D80">
        <w:t xml:space="preserve">    </w:t>
      </w:r>
      <w:r>
        <w:t>COVALENT</w:t>
      </w:r>
      <w:r>
        <w:tab/>
        <w:t>METALLIC</w:t>
      </w:r>
    </w:p>
    <w:p w:rsidR="00110E98" w:rsidRDefault="00110E98" w:rsidP="00110E98">
      <w:pPr>
        <w:tabs>
          <w:tab w:val="left" w:pos="720"/>
          <w:tab w:val="left" w:pos="5040"/>
        </w:tabs>
        <w:spacing w:line="480" w:lineRule="auto"/>
        <w:ind w:left="720" w:hanging="360"/>
      </w:pPr>
      <w:proofErr w:type="gramStart"/>
      <w:r>
        <w:t xml:space="preserve">b.  </w:t>
      </w:r>
      <w:r w:rsidR="002B3D80">
        <w:t>Low</w:t>
      </w:r>
      <w:proofErr w:type="gramEnd"/>
      <w:r>
        <w:t xml:space="preserve"> melting point</w:t>
      </w:r>
      <w:r>
        <w:tab/>
      </w:r>
      <w:r w:rsidR="002B3D80">
        <w:tab/>
      </w:r>
      <w:r>
        <w:t>IONIC</w:t>
      </w:r>
      <w:r>
        <w:tab/>
      </w:r>
      <w:r w:rsidR="002B3D80">
        <w:t xml:space="preserve">    </w:t>
      </w:r>
      <w:r>
        <w:t>COVALENT</w:t>
      </w:r>
      <w:r>
        <w:tab/>
        <w:t>METALLIC</w:t>
      </w:r>
    </w:p>
    <w:p w:rsidR="00110E98" w:rsidRDefault="00110E98" w:rsidP="00110E98">
      <w:pPr>
        <w:tabs>
          <w:tab w:val="left" w:pos="720"/>
          <w:tab w:val="left" w:pos="5040"/>
        </w:tabs>
        <w:spacing w:line="480" w:lineRule="auto"/>
        <w:ind w:left="720" w:hanging="360"/>
      </w:pPr>
      <w:r>
        <w:t xml:space="preserve">c. </w:t>
      </w:r>
      <w:r>
        <w:tab/>
      </w:r>
      <w:r w:rsidR="002B3D80">
        <w:t>Electrical c</w:t>
      </w:r>
      <w:r>
        <w:t xml:space="preserve">onductivity in a </w:t>
      </w:r>
      <w:r w:rsidR="002B3D80">
        <w:t>liquid</w:t>
      </w:r>
      <w:r>
        <w:t xml:space="preserve"> state</w:t>
      </w:r>
      <w:r>
        <w:tab/>
      </w:r>
      <w:r w:rsidR="002B3D80">
        <w:tab/>
      </w:r>
      <w:r>
        <w:t>IONIC</w:t>
      </w:r>
      <w:r>
        <w:tab/>
      </w:r>
      <w:r w:rsidR="002B3D80">
        <w:t xml:space="preserve">    </w:t>
      </w:r>
      <w:r>
        <w:t>COVALENT</w:t>
      </w:r>
      <w:r>
        <w:tab/>
        <w:t>METALLIC</w:t>
      </w:r>
    </w:p>
    <w:p w:rsidR="00110E98" w:rsidRDefault="00110E98" w:rsidP="00110E98">
      <w:pPr>
        <w:tabs>
          <w:tab w:val="left" w:pos="720"/>
          <w:tab w:val="left" w:pos="5040"/>
        </w:tabs>
        <w:spacing w:line="480" w:lineRule="auto"/>
        <w:ind w:left="720" w:hanging="360"/>
      </w:pPr>
      <w:r>
        <w:t xml:space="preserve">d. </w:t>
      </w:r>
      <w:r>
        <w:tab/>
      </w:r>
      <w:r w:rsidR="002B3D80">
        <w:t>Brittle</w:t>
      </w:r>
      <w:r w:rsidR="002B3D80">
        <w:tab/>
      </w:r>
      <w:r>
        <w:tab/>
        <w:t>IONIC</w:t>
      </w:r>
      <w:r>
        <w:tab/>
      </w:r>
      <w:r w:rsidR="002B3D80">
        <w:t xml:space="preserve">    </w:t>
      </w:r>
      <w:r>
        <w:t>COVALENT</w:t>
      </w:r>
      <w:r>
        <w:tab/>
        <w:t>METALLIC</w:t>
      </w:r>
    </w:p>
    <w:p w:rsidR="00110E98" w:rsidRDefault="002B3D80" w:rsidP="00110E98">
      <w:pPr>
        <w:pStyle w:val="ListParagraph"/>
        <w:numPr>
          <w:ilvl w:val="0"/>
          <w:numId w:val="4"/>
        </w:numPr>
        <w:tabs>
          <w:tab w:val="left" w:pos="360"/>
          <w:tab w:val="left" w:pos="5040"/>
        </w:tabs>
        <w:autoSpaceDE/>
        <w:autoSpaceDN/>
        <w:spacing w:line="480" w:lineRule="auto"/>
      </w:pPr>
      <w:r>
        <w:t>Ductile</w:t>
      </w:r>
      <w:r w:rsidR="00110E98">
        <w:tab/>
      </w:r>
      <w:r>
        <w:tab/>
      </w:r>
      <w:r w:rsidR="00110E98">
        <w:t>IONIC</w:t>
      </w:r>
      <w:r w:rsidR="00110E98">
        <w:tab/>
      </w:r>
      <w:r>
        <w:t xml:space="preserve">    </w:t>
      </w:r>
      <w:r w:rsidR="00110E98">
        <w:t>COVALENT</w:t>
      </w:r>
      <w:r w:rsidR="00110E98">
        <w:tab/>
        <w:t>METALLIC</w:t>
      </w:r>
    </w:p>
    <w:p w:rsidR="00110E98" w:rsidRDefault="00110E98" w:rsidP="00110E98">
      <w:pPr>
        <w:pStyle w:val="ListParagraph"/>
        <w:numPr>
          <w:ilvl w:val="0"/>
          <w:numId w:val="4"/>
        </w:numPr>
        <w:tabs>
          <w:tab w:val="left" w:pos="360"/>
          <w:tab w:val="left" w:pos="5040"/>
        </w:tabs>
        <w:autoSpaceDE/>
        <w:autoSpaceDN/>
        <w:spacing w:line="480" w:lineRule="auto"/>
      </w:pPr>
      <w:r>
        <w:t>Extremely Flexible</w:t>
      </w:r>
      <w:r>
        <w:tab/>
      </w:r>
      <w:r w:rsidR="002B3D80">
        <w:tab/>
      </w:r>
      <w:r>
        <w:t>IONIC</w:t>
      </w:r>
      <w:r>
        <w:tab/>
      </w:r>
      <w:r w:rsidR="002B3D80">
        <w:t xml:space="preserve">    </w:t>
      </w:r>
      <w:r>
        <w:t>COVALENT</w:t>
      </w:r>
      <w:r>
        <w:tab/>
        <w:t xml:space="preserve">METALLIC </w:t>
      </w:r>
    </w:p>
    <w:p w:rsidR="00110E98" w:rsidRDefault="002B3D80" w:rsidP="00110E98">
      <w:pPr>
        <w:numPr>
          <w:ilvl w:val="0"/>
          <w:numId w:val="4"/>
        </w:numPr>
        <w:tabs>
          <w:tab w:val="left" w:pos="720"/>
          <w:tab w:val="left" w:pos="5040"/>
        </w:tabs>
        <w:autoSpaceDE/>
        <w:autoSpaceDN/>
        <w:spacing w:line="480" w:lineRule="auto"/>
      </w:pPr>
      <w:r>
        <w:t xml:space="preserve">Good </w:t>
      </w:r>
      <w:r w:rsidR="00110E98">
        <w:t>conductor of heat at all phases</w:t>
      </w:r>
      <w:r w:rsidR="00110E98">
        <w:tab/>
      </w:r>
      <w:r>
        <w:tab/>
      </w:r>
      <w:r w:rsidR="00110E98">
        <w:t>IONIC</w:t>
      </w:r>
      <w:r w:rsidR="00110E98">
        <w:tab/>
      </w:r>
      <w:r>
        <w:t xml:space="preserve">    </w:t>
      </w:r>
      <w:r w:rsidR="00110E98">
        <w:t>COVALENT</w:t>
      </w:r>
      <w:r w:rsidR="00110E98">
        <w:tab/>
        <w:t>METALLIC</w:t>
      </w:r>
    </w:p>
    <w:p w:rsidR="00E658A9" w:rsidRDefault="00E658A9">
      <w:pPr>
        <w:ind w:left="720" w:hanging="720"/>
        <w:rPr>
          <w:rFonts w:ascii="Times New Roman" w:hAnsi="Times New Roman" w:cs="Times New Roman"/>
        </w:rPr>
      </w:pPr>
    </w:p>
    <w:p w:rsidR="002B3D80" w:rsidRDefault="002B3D80">
      <w:pPr>
        <w:ind w:left="720" w:hanging="720"/>
        <w:rPr>
          <w:rFonts w:ascii="Times New Roman" w:hAnsi="Times New Roman" w:cs="Times New Roman"/>
        </w:rPr>
      </w:pPr>
    </w:p>
    <w:p w:rsidR="002B3D80" w:rsidRDefault="002B3D80">
      <w:pPr>
        <w:ind w:left="720" w:hanging="720"/>
        <w:rPr>
          <w:rFonts w:ascii="Times New Roman" w:hAnsi="Times New Roman" w:cs="Times New Roman"/>
        </w:rPr>
      </w:pPr>
    </w:p>
    <w:p w:rsidR="002B3D80" w:rsidRDefault="002B3D80">
      <w:pPr>
        <w:ind w:left="720" w:hanging="720"/>
        <w:rPr>
          <w:rFonts w:ascii="Times New Roman" w:hAnsi="Times New Roman" w:cs="Times New Roman"/>
        </w:rPr>
      </w:pPr>
    </w:p>
    <w:p w:rsidR="00E658A9" w:rsidRDefault="00E658A9" w:rsidP="00110E98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M</w:t>
      </w:r>
      <w:r w:rsidR="00110E98">
        <w:rPr>
          <w:rFonts w:ascii="Times New Roman" w:hAnsi="Times New Roman" w:cs="Times New Roman"/>
        </w:rPr>
        <w:t>ost ionic substances will shatter if struck</w:t>
      </w:r>
      <w:r>
        <w:rPr>
          <w:rFonts w:ascii="Times New Roman" w:hAnsi="Times New Roman" w:cs="Times New Roman"/>
        </w:rPr>
        <w:t>.  Why?</w:t>
      </w:r>
    </w:p>
    <w:p w:rsidR="00B74FC8" w:rsidRDefault="00B74FC8" w:rsidP="00B74FC8">
      <w:pPr>
        <w:rPr>
          <w:rFonts w:ascii="Times New Roman" w:hAnsi="Times New Roman" w:cs="Times New Roman"/>
        </w:rPr>
      </w:pPr>
    </w:p>
    <w:p w:rsidR="00B74FC8" w:rsidRDefault="00B74FC8" w:rsidP="00B74FC8">
      <w:pPr>
        <w:rPr>
          <w:rFonts w:ascii="Times New Roman" w:hAnsi="Times New Roman" w:cs="Times New Roman"/>
        </w:rPr>
      </w:pPr>
    </w:p>
    <w:p w:rsidR="00B74FC8" w:rsidRDefault="00B74FC8" w:rsidP="00B74FC8">
      <w:pPr>
        <w:rPr>
          <w:rFonts w:ascii="Times New Roman" w:hAnsi="Times New Roman" w:cs="Times New Roman"/>
        </w:rPr>
      </w:pPr>
    </w:p>
    <w:p w:rsidR="002B3D80" w:rsidRDefault="002B3D80" w:rsidP="00B74FC8">
      <w:pPr>
        <w:rPr>
          <w:rFonts w:ascii="Times New Roman" w:hAnsi="Times New Roman" w:cs="Times New Roman"/>
        </w:rPr>
      </w:pPr>
    </w:p>
    <w:p w:rsidR="002B3D80" w:rsidRDefault="002B3D80" w:rsidP="00B74FC8">
      <w:pPr>
        <w:rPr>
          <w:rFonts w:ascii="Times New Roman" w:hAnsi="Times New Roman" w:cs="Times New Roman"/>
        </w:rPr>
      </w:pPr>
    </w:p>
    <w:p w:rsidR="00B74FC8" w:rsidRDefault="00B74FC8" w:rsidP="00B74FC8">
      <w:pPr>
        <w:rPr>
          <w:rFonts w:ascii="Times New Roman" w:hAnsi="Times New Roman" w:cs="Times New Roman"/>
        </w:rPr>
      </w:pPr>
    </w:p>
    <w:p w:rsidR="00E658A9" w:rsidRDefault="00E658A9" w:rsidP="00110E98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Why are the alkali metals and the alkaline earth metals very soft metals?  How can they be strengthened?</w:t>
      </w:r>
    </w:p>
    <w:p w:rsidR="00B74FC8" w:rsidRDefault="00B74FC8" w:rsidP="00B74FC8">
      <w:pPr>
        <w:rPr>
          <w:rFonts w:ascii="Times New Roman" w:hAnsi="Times New Roman" w:cs="Times New Roman"/>
        </w:rPr>
      </w:pPr>
    </w:p>
    <w:p w:rsidR="00B74FC8" w:rsidRDefault="00B74FC8" w:rsidP="00B74FC8">
      <w:pPr>
        <w:rPr>
          <w:rFonts w:ascii="Times New Roman" w:hAnsi="Times New Roman" w:cs="Times New Roman"/>
        </w:rPr>
      </w:pPr>
    </w:p>
    <w:p w:rsidR="00B74FC8" w:rsidRDefault="00B74FC8" w:rsidP="00B74FC8">
      <w:pPr>
        <w:rPr>
          <w:rFonts w:ascii="Times New Roman" w:hAnsi="Times New Roman" w:cs="Times New Roman"/>
        </w:rPr>
      </w:pPr>
    </w:p>
    <w:p w:rsidR="00B74FC8" w:rsidRDefault="00B74FC8" w:rsidP="00B74FC8">
      <w:pPr>
        <w:rPr>
          <w:rFonts w:ascii="Times New Roman" w:hAnsi="Times New Roman" w:cs="Times New Roman"/>
        </w:rPr>
      </w:pPr>
    </w:p>
    <w:p w:rsidR="00B74FC8" w:rsidRDefault="00B74FC8" w:rsidP="00B74FC8">
      <w:pPr>
        <w:rPr>
          <w:rFonts w:ascii="Times New Roman" w:hAnsi="Times New Roman" w:cs="Times New Roman"/>
        </w:rPr>
      </w:pPr>
    </w:p>
    <w:p w:rsidR="00E658A9" w:rsidRDefault="00E658A9">
      <w:pPr>
        <w:rPr>
          <w:rFonts w:ascii="Times New Roman" w:hAnsi="Times New Roman" w:cs="Times New Roman"/>
        </w:rPr>
      </w:pPr>
    </w:p>
    <w:p w:rsidR="00E658A9" w:rsidRDefault="00E658A9" w:rsidP="00110E98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Why is it possible to bend metals, but not ionic crystals?</w:t>
      </w:r>
    </w:p>
    <w:p w:rsidR="00B74FC8" w:rsidRDefault="00B74FC8" w:rsidP="00B74FC8">
      <w:pPr>
        <w:ind w:left="360"/>
        <w:rPr>
          <w:rFonts w:ascii="Times New Roman" w:hAnsi="Times New Roman" w:cs="Times New Roman"/>
        </w:rPr>
      </w:pPr>
    </w:p>
    <w:p w:rsidR="00B74FC8" w:rsidRDefault="00B74FC8" w:rsidP="00B74FC8">
      <w:pPr>
        <w:ind w:left="360"/>
        <w:rPr>
          <w:rFonts w:ascii="Times New Roman" w:hAnsi="Times New Roman" w:cs="Times New Roman"/>
        </w:rPr>
      </w:pPr>
    </w:p>
    <w:p w:rsidR="00B74FC8" w:rsidRDefault="00B74FC8" w:rsidP="00B74FC8">
      <w:pPr>
        <w:ind w:left="360"/>
        <w:rPr>
          <w:rFonts w:ascii="Times New Roman" w:hAnsi="Times New Roman" w:cs="Times New Roman"/>
        </w:rPr>
      </w:pPr>
    </w:p>
    <w:p w:rsidR="00B74FC8" w:rsidRDefault="00B74FC8" w:rsidP="00B74FC8">
      <w:pPr>
        <w:ind w:left="360"/>
        <w:rPr>
          <w:rFonts w:ascii="Times New Roman" w:hAnsi="Times New Roman" w:cs="Times New Roman"/>
        </w:rPr>
      </w:pPr>
    </w:p>
    <w:p w:rsidR="00B74FC8" w:rsidRDefault="00B74FC8" w:rsidP="00B74FC8">
      <w:pPr>
        <w:ind w:left="360"/>
        <w:rPr>
          <w:rFonts w:ascii="Times New Roman" w:hAnsi="Times New Roman" w:cs="Times New Roman"/>
        </w:rPr>
      </w:pPr>
    </w:p>
    <w:p w:rsidR="00E658A9" w:rsidRDefault="00E658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E658A9" w:rsidRDefault="002B3D80" w:rsidP="00110E98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EE1E13" wp14:editId="13049BBE">
                <wp:simplePos x="0" y="0"/>
                <wp:positionH relativeFrom="column">
                  <wp:posOffset>3343275</wp:posOffset>
                </wp:positionH>
                <wp:positionV relativeFrom="paragraph">
                  <wp:posOffset>283845</wp:posOffset>
                </wp:positionV>
                <wp:extent cx="2752725" cy="140017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2725" cy="1400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B3D80" w:rsidRDefault="002B3D80" w:rsidP="002B3D80">
                            <w:r>
                              <w:t>DIFFERENT</w:t>
                            </w:r>
                            <w: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7" type="#_x0000_t202" style="position:absolute;left:0;text-align:left;margin-left:263.25pt;margin-top:22.35pt;width:216.75pt;height:110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" fillcolor="white [3201]" strokeweight=".5pt">
                <v:textbox>
                  <w:txbxContent>
                    <w:p w:rsidR="002B3D80" w:rsidRDefault="002B3D80" w:rsidP="002B3D80">
                      <w:r>
                        <w:t>DIFFERENT</w:t>
                      </w:r>
                      <w: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E65BEA" wp14:editId="2F610BD5">
                <wp:simplePos x="0" y="0"/>
                <wp:positionH relativeFrom="column">
                  <wp:posOffset>438150</wp:posOffset>
                </wp:positionH>
                <wp:positionV relativeFrom="paragraph">
                  <wp:posOffset>283845</wp:posOffset>
                </wp:positionV>
                <wp:extent cx="2752725" cy="140017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2725" cy="1400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B3D80" w:rsidRDefault="002B3D80">
                            <w:r>
                              <w:t>SIMILAR: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8" type="#_x0000_t202" style="position:absolute;left:0;text-align:left;margin-left:34.5pt;margin-top:22.35pt;width:216.75pt;height:110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" fillcolor="white [3201]" strokeweight=".5pt">
                <v:textbox>
                  <w:txbxContent>
                    <w:p w:rsidR="002B3D80" w:rsidRDefault="002B3D80">
                      <w:r>
                        <w:t>SIMILAR:</w:t>
                      </w:r>
                    </w:p>
                  </w:txbxContent>
                </v:textbox>
              </v:shape>
            </w:pict>
          </mc:Fallback>
        </mc:AlternateContent>
      </w:r>
      <w:r w:rsidR="00B74FC8">
        <w:rPr>
          <w:rFonts w:ascii="Times New Roman" w:hAnsi="Times New Roman" w:cs="Times New Roman"/>
        </w:rPr>
        <w:t xml:space="preserve"> List at least two ways ionic </w:t>
      </w:r>
      <w:r w:rsidR="00196467">
        <w:rPr>
          <w:rFonts w:ascii="Times New Roman" w:hAnsi="Times New Roman" w:cs="Times New Roman"/>
        </w:rPr>
        <w:t xml:space="preserve">and metallic </w:t>
      </w:r>
      <w:r w:rsidR="00B74FC8">
        <w:rPr>
          <w:rFonts w:ascii="Times New Roman" w:hAnsi="Times New Roman" w:cs="Times New Roman"/>
        </w:rPr>
        <w:t>bonds are similar and two ways they are different.</w:t>
      </w:r>
      <w:r w:rsidR="00E658A9">
        <w:rPr>
          <w:rFonts w:ascii="Times New Roman" w:hAnsi="Times New Roman" w:cs="Times New Roman"/>
        </w:rPr>
        <w:tab/>
      </w:r>
      <w:r w:rsidR="00E658A9">
        <w:rPr>
          <w:rFonts w:ascii="Times New Roman" w:hAnsi="Times New Roman" w:cs="Times New Roman"/>
          <w:vertAlign w:val="subscript"/>
        </w:rPr>
        <w:tab/>
      </w:r>
    </w:p>
    <w:p w:rsidR="00156C65" w:rsidRDefault="00156C65">
      <w:pPr>
        <w:jc w:val="center"/>
        <w:rPr>
          <w:rFonts w:ascii="Times New Roman" w:hAnsi="Times New Roman" w:cs="Times New Roman"/>
          <w:b/>
          <w:bCs/>
        </w:rPr>
      </w:pPr>
    </w:p>
    <w:p w:rsidR="002B3D80" w:rsidRDefault="002B3D80">
      <w:pPr>
        <w:jc w:val="center"/>
        <w:rPr>
          <w:rFonts w:ascii="Times New Roman" w:hAnsi="Times New Roman" w:cs="Times New Roman"/>
          <w:b/>
          <w:bCs/>
        </w:rPr>
      </w:pPr>
    </w:p>
    <w:p w:rsidR="002B3D80" w:rsidRDefault="002B3D80">
      <w:pPr>
        <w:jc w:val="center"/>
        <w:rPr>
          <w:rFonts w:ascii="Times New Roman" w:hAnsi="Times New Roman" w:cs="Times New Roman"/>
          <w:b/>
          <w:bCs/>
        </w:rPr>
      </w:pPr>
    </w:p>
    <w:p w:rsidR="002B3D80" w:rsidRDefault="002B3D80">
      <w:pPr>
        <w:jc w:val="center"/>
        <w:rPr>
          <w:rFonts w:ascii="Times New Roman" w:hAnsi="Times New Roman" w:cs="Times New Roman"/>
          <w:b/>
          <w:bCs/>
        </w:rPr>
      </w:pPr>
    </w:p>
    <w:p w:rsidR="002B3D80" w:rsidRDefault="002B3D80">
      <w:pPr>
        <w:jc w:val="center"/>
        <w:rPr>
          <w:rFonts w:ascii="Times New Roman" w:hAnsi="Times New Roman" w:cs="Times New Roman"/>
          <w:b/>
          <w:bCs/>
        </w:rPr>
      </w:pPr>
    </w:p>
    <w:p w:rsidR="002B3D80" w:rsidRDefault="002B3D80">
      <w:pPr>
        <w:jc w:val="center"/>
        <w:rPr>
          <w:rFonts w:ascii="Times New Roman" w:hAnsi="Times New Roman" w:cs="Times New Roman"/>
          <w:b/>
          <w:bCs/>
        </w:rPr>
      </w:pPr>
    </w:p>
    <w:p w:rsidR="002B3D80" w:rsidRDefault="002B3D80">
      <w:pPr>
        <w:jc w:val="center"/>
        <w:rPr>
          <w:rFonts w:ascii="Times New Roman" w:hAnsi="Times New Roman" w:cs="Times New Roman"/>
          <w:b/>
          <w:bCs/>
        </w:rPr>
      </w:pPr>
    </w:p>
    <w:p w:rsidR="002B3D80" w:rsidRDefault="002B3D80">
      <w:pPr>
        <w:jc w:val="center"/>
        <w:rPr>
          <w:rFonts w:ascii="Times New Roman" w:hAnsi="Times New Roman" w:cs="Times New Roman"/>
          <w:b/>
          <w:bCs/>
        </w:rPr>
      </w:pPr>
    </w:p>
    <w:p w:rsidR="002B3D80" w:rsidRDefault="002B3D80" w:rsidP="002B3D80">
      <w:pPr>
        <w:rPr>
          <w:rFonts w:ascii="Times New Roman" w:hAnsi="Times New Roman" w:cs="Times New Roman"/>
          <w:b/>
          <w:bCs/>
        </w:rPr>
      </w:pPr>
    </w:p>
    <w:p w:rsidR="002B3D80" w:rsidRDefault="002B3D80" w:rsidP="002B3D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</w:rPr>
      </w:pPr>
      <w:r w:rsidRPr="002B3D80">
        <w:rPr>
          <w:rFonts w:ascii="Times New Roman" w:hAnsi="Times New Roman" w:cs="Times New Roman"/>
          <w:bCs/>
        </w:rPr>
        <w:t xml:space="preserve"> Classify the following bonds as ionic, polar covalent, or nonpolar covalent according to their electronegativity values.</w:t>
      </w:r>
    </w:p>
    <w:tbl>
      <w:tblPr>
        <w:tblStyle w:val="TableGrid"/>
        <w:tblW w:w="0" w:type="auto"/>
        <w:tblInd w:w="732" w:type="dxa"/>
        <w:tblLook w:val="04A0" w:firstRow="1" w:lastRow="0" w:firstColumn="1" w:lastColumn="0" w:noHBand="0" w:noVBand="1"/>
      </w:tblPr>
      <w:tblGrid>
        <w:gridCol w:w="3229"/>
        <w:gridCol w:w="3245"/>
        <w:gridCol w:w="3090"/>
      </w:tblGrid>
      <w:tr w:rsidR="002B3D80" w:rsidRPr="002B3D80" w:rsidTr="002B3D80">
        <w:tc>
          <w:tcPr>
            <w:tcW w:w="3432" w:type="dxa"/>
          </w:tcPr>
          <w:p w:rsidR="002B3D80" w:rsidRPr="002B3D80" w:rsidRDefault="002B3D80" w:rsidP="002B3D80">
            <w:pPr>
              <w:pStyle w:val="ListParagraph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3D80">
              <w:rPr>
                <w:rFonts w:ascii="Times New Roman" w:hAnsi="Times New Roman" w:cs="Times New Roman"/>
                <w:b/>
                <w:bCs/>
              </w:rPr>
              <w:t>Bond</w:t>
            </w:r>
          </w:p>
        </w:tc>
        <w:tc>
          <w:tcPr>
            <w:tcW w:w="3432" w:type="dxa"/>
          </w:tcPr>
          <w:p w:rsidR="002B3D80" w:rsidRPr="002B3D80" w:rsidRDefault="002B3D80" w:rsidP="002B3D8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3D80">
              <w:rPr>
                <w:rFonts w:ascii="Times New Roman" w:hAnsi="Times New Roman" w:cs="Times New Roman"/>
                <w:b/>
                <w:bCs/>
              </w:rPr>
              <w:t>Electronegativity Difference</w:t>
            </w:r>
          </w:p>
        </w:tc>
        <w:tc>
          <w:tcPr>
            <w:tcW w:w="3432" w:type="dxa"/>
          </w:tcPr>
          <w:p w:rsidR="002B3D80" w:rsidRPr="002B3D80" w:rsidRDefault="002B3D80" w:rsidP="002B3D8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3D80">
              <w:rPr>
                <w:rFonts w:ascii="Times New Roman" w:hAnsi="Times New Roman" w:cs="Times New Roman"/>
                <w:b/>
                <w:bCs/>
              </w:rPr>
              <w:t>Bond Type</w:t>
            </w:r>
          </w:p>
        </w:tc>
      </w:tr>
      <w:tr w:rsidR="002B3D80" w:rsidTr="002B3D80">
        <w:trPr>
          <w:trHeight w:val="720"/>
        </w:trPr>
        <w:tc>
          <w:tcPr>
            <w:tcW w:w="3432" w:type="dxa"/>
          </w:tcPr>
          <w:p w:rsidR="002B3D80" w:rsidRDefault="002B3D80" w:rsidP="002B3D80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bCs/>
              </w:rPr>
            </w:pPr>
            <w:r>
              <w:rPr>
                <w:noProof/>
              </w:rPr>
              <w:t>C-C bond in C</w:t>
            </w:r>
            <w:r>
              <w:rPr>
                <w:noProof/>
                <w:vertAlign w:val="subscript"/>
              </w:rPr>
              <w:t>2</w:t>
            </w:r>
            <w:r>
              <w:rPr>
                <w:noProof/>
              </w:rPr>
              <w:t>H</w:t>
            </w:r>
            <w:r>
              <w:rPr>
                <w:noProof/>
                <w:vertAlign w:val="subscript"/>
              </w:rPr>
              <w:t>4</w:t>
            </w:r>
          </w:p>
        </w:tc>
        <w:tc>
          <w:tcPr>
            <w:tcW w:w="3432" w:type="dxa"/>
          </w:tcPr>
          <w:p w:rsidR="002B3D80" w:rsidRDefault="002B3D80" w:rsidP="002B3D80">
            <w:pPr>
              <w:pStyle w:val="ListParagraph"/>
              <w:ind w:left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432" w:type="dxa"/>
          </w:tcPr>
          <w:p w:rsidR="002B3D80" w:rsidRDefault="002B3D80" w:rsidP="002B3D80">
            <w:pPr>
              <w:pStyle w:val="ListParagraph"/>
              <w:ind w:left="0"/>
              <w:rPr>
                <w:rFonts w:ascii="Times New Roman" w:hAnsi="Times New Roman" w:cs="Times New Roman"/>
                <w:bCs/>
              </w:rPr>
            </w:pPr>
          </w:p>
        </w:tc>
      </w:tr>
      <w:tr w:rsidR="002B3D80" w:rsidTr="002B3D80">
        <w:trPr>
          <w:trHeight w:val="720"/>
        </w:trPr>
        <w:tc>
          <w:tcPr>
            <w:tcW w:w="3432" w:type="dxa"/>
          </w:tcPr>
          <w:p w:rsidR="002B3D80" w:rsidRDefault="002B3D80" w:rsidP="002B3D80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K-I bond in KI</w:t>
            </w:r>
          </w:p>
        </w:tc>
        <w:tc>
          <w:tcPr>
            <w:tcW w:w="3432" w:type="dxa"/>
          </w:tcPr>
          <w:p w:rsidR="002B3D80" w:rsidRDefault="002B3D80" w:rsidP="002B3D80">
            <w:pPr>
              <w:pStyle w:val="ListParagraph"/>
              <w:ind w:left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432" w:type="dxa"/>
          </w:tcPr>
          <w:p w:rsidR="002B3D80" w:rsidRDefault="002B3D80" w:rsidP="002B3D80">
            <w:pPr>
              <w:pStyle w:val="ListParagraph"/>
              <w:ind w:left="0"/>
              <w:rPr>
                <w:rFonts w:ascii="Times New Roman" w:hAnsi="Times New Roman" w:cs="Times New Roman"/>
                <w:bCs/>
              </w:rPr>
            </w:pPr>
          </w:p>
        </w:tc>
      </w:tr>
      <w:tr w:rsidR="002B3D80" w:rsidTr="002B3D80">
        <w:trPr>
          <w:trHeight w:val="720"/>
        </w:trPr>
        <w:tc>
          <w:tcPr>
            <w:tcW w:w="3432" w:type="dxa"/>
          </w:tcPr>
          <w:p w:rsidR="002B3D80" w:rsidRDefault="002B3D80" w:rsidP="002B3D80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C-H bond in CH</w:t>
            </w:r>
            <w:r>
              <w:rPr>
                <w:rFonts w:ascii="Times New Roman" w:hAnsi="Times New Roman" w:cs="Times New Roman"/>
                <w:bCs/>
                <w:vertAlign w:val="subscript"/>
              </w:rPr>
              <w:t>4</w:t>
            </w:r>
          </w:p>
        </w:tc>
        <w:tc>
          <w:tcPr>
            <w:tcW w:w="3432" w:type="dxa"/>
          </w:tcPr>
          <w:p w:rsidR="002B3D80" w:rsidRDefault="002B3D80" w:rsidP="002B3D80">
            <w:pPr>
              <w:pStyle w:val="ListParagraph"/>
              <w:ind w:left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432" w:type="dxa"/>
          </w:tcPr>
          <w:p w:rsidR="002B3D80" w:rsidRDefault="002B3D80" w:rsidP="002B3D80">
            <w:pPr>
              <w:pStyle w:val="ListParagraph"/>
              <w:ind w:left="0"/>
              <w:rPr>
                <w:rFonts w:ascii="Times New Roman" w:hAnsi="Times New Roman" w:cs="Times New Roman"/>
                <w:bCs/>
              </w:rPr>
            </w:pPr>
          </w:p>
        </w:tc>
      </w:tr>
      <w:tr w:rsidR="002B3D80" w:rsidTr="002B3D80">
        <w:trPr>
          <w:trHeight w:val="720"/>
        </w:trPr>
        <w:tc>
          <w:tcPr>
            <w:tcW w:w="3432" w:type="dxa"/>
          </w:tcPr>
          <w:p w:rsidR="002B3D80" w:rsidRDefault="002B3D80" w:rsidP="002B3D80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Mg-P bond in Mg</w:t>
            </w:r>
            <w:r>
              <w:rPr>
                <w:rFonts w:ascii="Times New Roman" w:hAnsi="Times New Roman" w:cs="Times New Roman"/>
                <w:bCs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bCs/>
              </w:rPr>
              <w:t>P</w:t>
            </w:r>
            <w:r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</w:p>
        </w:tc>
        <w:tc>
          <w:tcPr>
            <w:tcW w:w="3432" w:type="dxa"/>
          </w:tcPr>
          <w:p w:rsidR="002B3D80" w:rsidRDefault="002B3D80" w:rsidP="002B3D80">
            <w:pPr>
              <w:pStyle w:val="ListParagraph"/>
              <w:ind w:left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432" w:type="dxa"/>
          </w:tcPr>
          <w:p w:rsidR="002B3D80" w:rsidRDefault="002B3D80" w:rsidP="002B3D80">
            <w:pPr>
              <w:pStyle w:val="ListParagraph"/>
              <w:ind w:left="0"/>
              <w:rPr>
                <w:rFonts w:ascii="Times New Roman" w:hAnsi="Times New Roman" w:cs="Times New Roman"/>
                <w:bCs/>
              </w:rPr>
            </w:pPr>
          </w:p>
        </w:tc>
      </w:tr>
      <w:tr w:rsidR="002B3D80" w:rsidTr="002B3D80">
        <w:trPr>
          <w:trHeight w:val="720"/>
        </w:trPr>
        <w:tc>
          <w:tcPr>
            <w:tcW w:w="3432" w:type="dxa"/>
          </w:tcPr>
          <w:p w:rsidR="002B3D80" w:rsidRDefault="002B3D80" w:rsidP="002B3D80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Al-O bond in Al</w:t>
            </w:r>
            <w:r>
              <w:rPr>
                <w:rFonts w:ascii="Times New Roman" w:hAnsi="Times New Roman" w:cs="Times New Roman"/>
                <w:bCs/>
              </w:rPr>
              <w:softHyphen/>
            </w:r>
            <w:r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Cs/>
              </w:rPr>
              <w:t>O</w:t>
            </w:r>
            <w:r>
              <w:rPr>
                <w:rFonts w:ascii="Times New Roman" w:hAnsi="Times New Roman" w:cs="Times New Roman"/>
                <w:bCs/>
                <w:vertAlign w:val="subscript"/>
              </w:rPr>
              <w:t>3</w:t>
            </w:r>
          </w:p>
        </w:tc>
        <w:tc>
          <w:tcPr>
            <w:tcW w:w="3432" w:type="dxa"/>
          </w:tcPr>
          <w:p w:rsidR="002B3D80" w:rsidRDefault="002B3D80" w:rsidP="002B3D80">
            <w:pPr>
              <w:pStyle w:val="ListParagraph"/>
              <w:ind w:left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432" w:type="dxa"/>
          </w:tcPr>
          <w:p w:rsidR="002B3D80" w:rsidRDefault="002B3D80" w:rsidP="002B3D80">
            <w:pPr>
              <w:pStyle w:val="ListParagraph"/>
              <w:ind w:left="0"/>
              <w:rPr>
                <w:rFonts w:ascii="Times New Roman" w:hAnsi="Times New Roman" w:cs="Times New Roman"/>
                <w:bCs/>
              </w:rPr>
            </w:pPr>
          </w:p>
        </w:tc>
      </w:tr>
      <w:tr w:rsidR="002B3D80" w:rsidTr="002B3D80">
        <w:trPr>
          <w:trHeight w:val="720"/>
        </w:trPr>
        <w:tc>
          <w:tcPr>
            <w:tcW w:w="3432" w:type="dxa"/>
          </w:tcPr>
          <w:p w:rsidR="002B3D80" w:rsidRDefault="002B3D80" w:rsidP="002B3D80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O-F bond in OF</w:t>
            </w:r>
            <w:r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</w:p>
        </w:tc>
        <w:tc>
          <w:tcPr>
            <w:tcW w:w="3432" w:type="dxa"/>
          </w:tcPr>
          <w:p w:rsidR="002B3D80" w:rsidRDefault="002B3D80" w:rsidP="002B3D80">
            <w:pPr>
              <w:pStyle w:val="ListParagraph"/>
              <w:ind w:left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432" w:type="dxa"/>
          </w:tcPr>
          <w:p w:rsidR="002B3D80" w:rsidRDefault="002B3D80" w:rsidP="002B3D80">
            <w:pPr>
              <w:pStyle w:val="ListParagraph"/>
              <w:ind w:left="0"/>
              <w:rPr>
                <w:rFonts w:ascii="Times New Roman" w:hAnsi="Times New Roman" w:cs="Times New Roman"/>
                <w:bCs/>
              </w:rPr>
            </w:pPr>
          </w:p>
        </w:tc>
      </w:tr>
    </w:tbl>
    <w:p w:rsidR="002B3D80" w:rsidRPr="002B3D80" w:rsidRDefault="002B3D80" w:rsidP="002B3D80">
      <w:pPr>
        <w:rPr>
          <w:rFonts w:ascii="Times New Roman" w:hAnsi="Times New Roman" w:cs="Times New Roman"/>
          <w:bCs/>
        </w:rPr>
      </w:pPr>
      <w:bookmarkStart w:id="0" w:name="_GoBack"/>
      <w:bookmarkEnd w:id="0"/>
    </w:p>
    <w:sectPr w:rsidR="002B3D80" w:rsidRPr="002B3D80" w:rsidSect="00B74FC8">
      <w:pgSz w:w="12240" w:h="15840"/>
      <w:pgMar w:top="720" w:right="1080" w:bottom="72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F5BB8"/>
    <w:multiLevelType w:val="singleLevel"/>
    <w:tmpl w:val="04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>
    <w:nsid w:val="0E951ABB"/>
    <w:multiLevelType w:val="hybridMultilevel"/>
    <w:tmpl w:val="5A2CE0C2"/>
    <w:lvl w:ilvl="0" w:tplc="2E864A42">
      <w:start w:val="1"/>
      <w:numFmt w:val="decimal"/>
      <w:lvlText w:val="%1."/>
      <w:lvlJc w:val="left"/>
      <w:pPr>
        <w:ind w:left="732" w:hanging="372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9E06832"/>
    <w:multiLevelType w:val="multilevel"/>
    <w:tmpl w:val="957646FA"/>
    <w:lvl w:ilvl="0">
      <w:start w:val="1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FAC3721"/>
    <w:multiLevelType w:val="hybridMultilevel"/>
    <w:tmpl w:val="1706BFC8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CE1849"/>
    <w:multiLevelType w:val="hybridMultilevel"/>
    <w:tmpl w:val="1ECA6FA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32605B"/>
    <w:multiLevelType w:val="hybridMultilevel"/>
    <w:tmpl w:val="D512D62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C65"/>
    <w:rsid w:val="00110E98"/>
    <w:rsid w:val="00156C65"/>
    <w:rsid w:val="00196467"/>
    <w:rsid w:val="002B3D80"/>
    <w:rsid w:val="004261BD"/>
    <w:rsid w:val="004E46F2"/>
    <w:rsid w:val="00B74FC8"/>
    <w:rsid w:val="00E65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" w:hAnsi="Times" w:cs="Tim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19646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19646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10E98"/>
    <w:pPr>
      <w:ind w:left="720"/>
      <w:contextualSpacing/>
    </w:pPr>
  </w:style>
  <w:style w:type="table" w:styleId="TableGrid">
    <w:name w:val="Table Grid"/>
    <w:basedOn w:val="TableNormal"/>
    <w:uiPriority w:val="59"/>
    <w:rsid w:val="002B3D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" w:hAnsi="Times" w:cs="Tim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19646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19646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10E98"/>
    <w:pPr>
      <w:ind w:left="720"/>
      <w:contextualSpacing/>
    </w:pPr>
  </w:style>
  <w:style w:type="table" w:styleId="TableGrid">
    <w:name w:val="Table Grid"/>
    <w:basedOn w:val="TableNormal"/>
    <w:uiPriority w:val="59"/>
    <w:rsid w:val="002B3D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BONDING</vt:lpstr>
    </vt:vector>
  </TitlesOfParts>
  <Company>Dekalb County School System</Company>
  <LinksUpToDate>false</LinksUpToDate>
  <CharactersWithSpaces>1749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BONDING</dc:title>
  <dc:creator>Nancy Brim</dc:creator>
  <cp:lastModifiedBy>JCBOE</cp:lastModifiedBy>
  <cp:revision>2</cp:revision>
  <cp:lastPrinted>2014-10-28T17:13:00Z</cp:lastPrinted>
  <dcterms:created xsi:type="dcterms:W3CDTF">2016-10-19T13:31:00Z</dcterms:created>
  <dcterms:modified xsi:type="dcterms:W3CDTF">2016-10-19T13:31:00Z</dcterms:modified>
</cp:coreProperties>
</file>