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0AF" w:rsidRPr="009F30AF" w:rsidRDefault="009F30AF" w:rsidP="009F30AF">
      <w:pPr>
        <w:pStyle w:val="NoSpacing"/>
        <w:jc w:val="center"/>
        <w:rPr>
          <w:b/>
          <w:sz w:val="28"/>
        </w:rPr>
      </w:pPr>
      <w:r w:rsidRPr="009F30AF">
        <w:rPr>
          <w:b/>
          <w:sz w:val="28"/>
        </w:rPr>
        <w:t>LIMITING REA</w:t>
      </w:r>
      <w:r w:rsidR="003F7D41">
        <w:rPr>
          <w:b/>
          <w:sz w:val="28"/>
        </w:rPr>
        <w:t>C</w:t>
      </w:r>
      <w:r w:rsidRPr="009F30AF">
        <w:rPr>
          <w:b/>
          <w:sz w:val="28"/>
        </w:rPr>
        <w:t>TANT AND PERCENT YIELD</w:t>
      </w:r>
    </w:p>
    <w:p w:rsidR="009F30AF" w:rsidRDefault="009F30AF" w:rsidP="009F30AF">
      <w:pPr>
        <w:pStyle w:val="NoSpacing"/>
      </w:pPr>
    </w:p>
    <w:p w:rsidR="009F30AF" w:rsidRPr="009F30AF" w:rsidRDefault="009F30AF" w:rsidP="009F30AF">
      <w:pPr>
        <w:spacing w:after="0" w:line="240" w:lineRule="auto"/>
        <w:rPr>
          <w:rFonts w:eastAsia="Times New Roman" w:hAnsi="Symbol"/>
          <w:i/>
          <w:szCs w:val="24"/>
        </w:rPr>
      </w:pPr>
      <w:r w:rsidRPr="00BB47E3">
        <w:rPr>
          <w:rFonts w:eastAsia="Times New Roman" w:hAnsi="Symbol"/>
          <w:i/>
          <w:szCs w:val="24"/>
        </w:rPr>
        <w:t>Show all work.  Write what you know, the balanced equation, units, and substances with the correct number of significant figures.</w:t>
      </w:r>
    </w:p>
    <w:p w:rsidR="009F30AF" w:rsidRDefault="009F30AF" w:rsidP="009F30AF">
      <w:pPr>
        <w:pStyle w:val="NoSpacing"/>
        <w:numPr>
          <w:ilvl w:val="0"/>
          <w:numId w:val="1"/>
        </w:numPr>
        <w:ind w:left="360"/>
      </w:pPr>
      <w:r>
        <w:rPr>
          <w:rFonts w:hAnsi="Symbol"/>
        </w:rPr>
        <w:t xml:space="preserve">Consider </w:t>
      </w:r>
      <w:r w:rsidRPr="009F30AF">
        <w:t xml:space="preserve">the </w:t>
      </w:r>
      <w:r>
        <w:t xml:space="preserve">balanced </w:t>
      </w:r>
      <w:r w:rsidRPr="009F30AF">
        <w:t>reaction of C</w:t>
      </w:r>
      <w:r w:rsidRPr="009F30AF">
        <w:rPr>
          <w:vertAlign w:val="subscript"/>
        </w:rPr>
        <w:t>6</w:t>
      </w:r>
      <w:r w:rsidRPr="009F30AF">
        <w:t>H</w:t>
      </w:r>
      <w:r w:rsidRPr="009F30AF">
        <w:rPr>
          <w:vertAlign w:val="subscript"/>
        </w:rPr>
        <w:t>6</w:t>
      </w:r>
      <w:r w:rsidRPr="009F30AF">
        <w:t xml:space="preserve"> + Br</w:t>
      </w:r>
      <w:r w:rsidRPr="009F30AF">
        <w:rPr>
          <w:vertAlign w:val="subscript"/>
        </w:rPr>
        <w:t>2</w:t>
      </w:r>
      <w:r w:rsidRPr="009F30AF">
        <w:t xml:space="preserve"> </w:t>
      </w:r>
      <w:r w:rsidRPr="009F30AF">
        <w:rPr>
          <w:noProof/>
        </w:rPr>
        <w:drawing>
          <wp:inline distT="0" distB="0" distL="0" distR="0">
            <wp:extent cx="190500" cy="99060"/>
            <wp:effectExtent l="0" t="0" r="0" b="0"/>
            <wp:docPr id="2" name="Picture 2" descr="http://www.chemistry.wustl.edu/%7Ecoursedev/Online%20tutorials/arr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emistry.wustl.edu/%7Ecoursedev/Online%20tutorials/arrow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9F30AF">
        <w:t>C</w:t>
      </w:r>
      <w:r w:rsidRPr="009F30AF">
        <w:rPr>
          <w:vertAlign w:val="subscript"/>
        </w:rPr>
        <w:t>6</w:t>
      </w:r>
      <w:r w:rsidRPr="009F30AF">
        <w:t>H</w:t>
      </w:r>
      <w:r w:rsidRPr="009F30AF">
        <w:rPr>
          <w:vertAlign w:val="subscript"/>
        </w:rPr>
        <w:t>5</w:t>
      </w:r>
      <w:r w:rsidRPr="009F30AF">
        <w:t xml:space="preserve">Br + </w:t>
      </w:r>
      <w:proofErr w:type="spellStart"/>
      <w:r w:rsidRPr="009F30AF">
        <w:t>HBr</w:t>
      </w:r>
      <w:proofErr w:type="spellEnd"/>
      <w:r w:rsidRPr="009F30AF">
        <w:t xml:space="preserve"> </w:t>
      </w:r>
    </w:p>
    <w:p w:rsidR="009F30AF" w:rsidRDefault="009F30AF" w:rsidP="009F30AF">
      <w:pPr>
        <w:pStyle w:val="NoSpacing"/>
        <w:numPr>
          <w:ilvl w:val="0"/>
          <w:numId w:val="2"/>
        </w:numPr>
      </w:pPr>
      <w:r w:rsidRPr="009F30AF">
        <w:t>What is the theoretical yield of C</w:t>
      </w:r>
      <w:r w:rsidRPr="009F30AF">
        <w:rPr>
          <w:vertAlign w:val="subscript"/>
        </w:rPr>
        <w:t>6</w:t>
      </w:r>
      <w:r w:rsidRPr="009F30AF">
        <w:t>H</w:t>
      </w:r>
      <w:r w:rsidRPr="009F30AF">
        <w:rPr>
          <w:vertAlign w:val="subscript"/>
        </w:rPr>
        <w:t>5</w:t>
      </w:r>
      <w:r w:rsidR="00C46918">
        <w:t>Br if 42.1</w:t>
      </w:r>
      <w:r w:rsidRPr="009F30AF">
        <w:t>g of C</w:t>
      </w:r>
      <w:r w:rsidRPr="009F30AF">
        <w:rPr>
          <w:vertAlign w:val="subscript"/>
        </w:rPr>
        <w:t>6</w:t>
      </w:r>
      <w:r w:rsidRPr="009F30AF">
        <w:t>H</w:t>
      </w:r>
      <w:r w:rsidRPr="009F30AF">
        <w:rPr>
          <w:vertAlign w:val="subscript"/>
        </w:rPr>
        <w:t>6</w:t>
      </w:r>
      <w:r w:rsidR="00C46918">
        <w:t xml:space="preserve"> react with 73.0</w:t>
      </w:r>
      <w:r w:rsidRPr="009F30AF">
        <w:t>g of Br</w:t>
      </w:r>
      <w:r w:rsidRPr="009F30AF">
        <w:rPr>
          <w:vertAlign w:val="subscript"/>
        </w:rPr>
        <w:t>2</w:t>
      </w:r>
      <w:r w:rsidRPr="009F30AF">
        <w:t>?</w:t>
      </w:r>
    </w:p>
    <w:p w:rsidR="009F30AF" w:rsidRPr="009F30AF" w:rsidRDefault="009F30AF" w:rsidP="009F30AF">
      <w:pPr>
        <w:pStyle w:val="NoSpacing"/>
        <w:numPr>
          <w:ilvl w:val="0"/>
          <w:numId w:val="2"/>
        </w:numPr>
      </w:pPr>
      <w:r w:rsidRPr="009F30AF">
        <w:t>If the actual yield of C</w:t>
      </w:r>
      <w:r w:rsidRPr="009F30AF">
        <w:rPr>
          <w:vertAlign w:val="subscript"/>
        </w:rPr>
        <w:t>6</w:t>
      </w:r>
      <w:r w:rsidRPr="009F30AF">
        <w:t>H</w:t>
      </w:r>
      <w:r w:rsidRPr="009F30AF">
        <w:rPr>
          <w:vertAlign w:val="subscript"/>
        </w:rPr>
        <w:t>5</w:t>
      </w:r>
      <w:r w:rsidR="00C46918">
        <w:t>Br is 63.6</w:t>
      </w:r>
      <w:r w:rsidRPr="009F30AF">
        <w:t>g, what is the percent yield?</w:t>
      </w: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  <w:bookmarkStart w:id="0" w:name="_GoBack"/>
      <w:bookmarkEnd w:id="0"/>
    </w:p>
    <w:p w:rsid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Pr="009F30AF" w:rsidRDefault="009F30AF" w:rsidP="009F30AF">
      <w:pPr>
        <w:spacing w:after="240" w:line="240" w:lineRule="auto"/>
        <w:rPr>
          <w:rFonts w:eastAsia="Times New Roman"/>
          <w:szCs w:val="24"/>
        </w:rPr>
      </w:pPr>
    </w:p>
    <w:p w:rsidR="009F30AF" w:rsidRPr="009F30AF" w:rsidRDefault="009F30AF" w:rsidP="00847B7C">
      <w:pPr>
        <w:pStyle w:val="NoSpacing"/>
        <w:numPr>
          <w:ilvl w:val="0"/>
          <w:numId w:val="1"/>
        </w:numPr>
        <w:ind w:left="360"/>
      </w:pPr>
      <w:r w:rsidRPr="009F30AF">
        <w:rPr>
          <w:rFonts w:eastAsia="Times New Roman"/>
          <w:szCs w:val="24"/>
        </w:rPr>
        <w:t>Use the following reaction: C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>H</w:t>
      </w:r>
      <w:r w:rsidRPr="009F30AF">
        <w:rPr>
          <w:rFonts w:eastAsia="Times New Roman"/>
          <w:szCs w:val="24"/>
          <w:vertAlign w:val="subscript"/>
        </w:rPr>
        <w:t>9</w:t>
      </w:r>
      <w:r w:rsidRPr="009F30AF">
        <w:rPr>
          <w:rFonts w:eastAsia="Times New Roman"/>
          <w:szCs w:val="24"/>
        </w:rPr>
        <w:t xml:space="preserve">OH + </w:t>
      </w:r>
      <w:proofErr w:type="spellStart"/>
      <w:r w:rsidRPr="009F30AF">
        <w:rPr>
          <w:rFonts w:eastAsia="Times New Roman"/>
          <w:szCs w:val="24"/>
        </w:rPr>
        <w:t>NaBr</w:t>
      </w:r>
      <w:proofErr w:type="spellEnd"/>
      <w:r w:rsidRPr="009F30AF">
        <w:rPr>
          <w:rFonts w:eastAsia="Times New Roman"/>
          <w:szCs w:val="24"/>
        </w:rPr>
        <w:t xml:space="preserve"> + H</w:t>
      </w:r>
      <w:r w:rsidRPr="009F30AF">
        <w:rPr>
          <w:rFonts w:eastAsia="Times New Roman"/>
          <w:szCs w:val="24"/>
          <w:vertAlign w:val="subscript"/>
        </w:rPr>
        <w:t>2</w:t>
      </w:r>
      <w:r w:rsidRPr="009F30AF">
        <w:rPr>
          <w:rFonts w:eastAsia="Times New Roman"/>
          <w:szCs w:val="24"/>
        </w:rPr>
        <w:t>SO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 xml:space="preserve"> </w:t>
      </w:r>
      <w:r w:rsidRPr="009F30AF">
        <w:rPr>
          <w:rFonts w:eastAsia="Times New Roman"/>
          <w:noProof/>
          <w:szCs w:val="24"/>
        </w:rPr>
        <w:drawing>
          <wp:inline distT="0" distB="0" distL="0" distR="0">
            <wp:extent cx="190500" cy="99060"/>
            <wp:effectExtent l="0" t="0" r="0" b="0"/>
            <wp:docPr id="1" name="Picture 1" descr="http://www.chemistry.wustl.edu/%7Ecoursedev/Online%20tutorials/arr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hemistry.wustl.edu/%7Ecoursedev/Online%20tutorials/arrow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0AF">
        <w:rPr>
          <w:rFonts w:eastAsia="Times New Roman"/>
          <w:szCs w:val="24"/>
        </w:rPr>
        <w:t>C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>H</w:t>
      </w:r>
      <w:r w:rsidRPr="009F30AF">
        <w:rPr>
          <w:rFonts w:eastAsia="Times New Roman"/>
          <w:szCs w:val="24"/>
          <w:vertAlign w:val="subscript"/>
        </w:rPr>
        <w:t>9</w:t>
      </w:r>
      <w:r w:rsidRPr="009F30AF">
        <w:rPr>
          <w:rFonts w:eastAsia="Times New Roman"/>
          <w:szCs w:val="24"/>
        </w:rPr>
        <w:t>Br + NaHSO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 xml:space="preserve"> + H</w:t>
      </w:r>
      <w:r w:rsidRPr="009F30AF">
        <w:rPr>
          <w:rFonts w:eastAsia="Times New Roman"/>
          <w:szCs w:val="24"/>
          <w:vertAlign w:val="subscript"/>
        </w:rPr>
        <w:t>2</w:t>
      </w:r>
      <w:r w:rsidRPr="009F30AF">
        <w:rPr>
          <w:rFonts w:eastAsia="Times New Roman"/>
          <w:szCs w:val="24"/>
        </w:rPr>
        <w:t>O.  15.0g of C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>H</w:t>
      </w:r>
      <w:r w:rsidRPr="009F30AF">
        <w:rPr>
          <w:rFonts w:eastAsia="Times New Roman"/>
          <w:szCs w:val="24"/>
          <w:vertAlign w:val="subscript"/>
        </w:rPr>
        <w:t>9</w:t>
      </w:r>
      <w:r w:rsidRPr="009F30AF">
        <w:rPr>
          <w:rFonts w:eastAsia="Times New Roman"/>
          <w:szCs w:val="24"/>
        </w:rPr>
        <w:t>OH reac</w:t>
      </w:r>
      <w:r w:rsidR="00C46918">
        <w:rPr>
          <w:rFonts w:eastAsia="Times New Roman"/>
          <w:szCs w:val="24"/>
        </w:rPr>
        <w:t xml:space="preserve">ts with 22.4 g of </w:t>
      </w:r>
      <w:proofErr w:type="spellStart"/>
      <w:r w:rsidR="00C46918">
        <w:rPr>
          <w:rFonts w:eastAsia="Times New Roman"/>
          <w:szCs w:val="24"/>
        </w:rPr>
        <w:t>NaBr</w:t>
      </w:r>
      <w:proofErr w:type="spellEnd"/>
      <w:r w:rsidR="00C46918">
        <w:rPr>
          <w:rFonts w:eastAsia="Times New Roman"/>
          <w:szCs w:val="24"/>
        </w:rPr>
        <w:t xml:space="preserve"> and 32.7</w:t>
      </w:r>
      <w:r w:rsidRPr="009F30AF">
        <w:rPr>
          <w:rFonts w:eastAsia="Times New Roman"/>
          <w:szCs w:val="24"/>
        </w:rPr>
        <w:t>g of H</w:t>
      </w:r>
      <w:r w:rsidRPr="009F30AF">
        <w:rPr>
          <w:rFonts w:eastAsia="Times New Roman"/>
          <w:szCs w:val="24"/>
          <w:vertAlign w:val="subscript"/>
        </w:rPr>
        <w:t>2</w:t>
      </w:r>
      <w:r w:rsidRPr="009F30AF">
        <w:rPr>
          <w:rFonts w:eastAsia="Times New Roman"/>
          <w:szCs w:val="24"/>
        </w:rPr>
        <w:t>SO</w:t>
      </w:r>
      <w:r w:rsidRPr="009F30AF">
        <w:rPr>
          <w:rFonts w:eastAsia="Times New Roman"/>
          <w:szCs w:val="24"/>
          <w:vertAlign w:val="subscript"/>
        </w:rPr>
        <w:t>4</w:t>
      </w:r>
      <w:r w:rsidR="00C46918">
        <w:rPr>
          <w:rFonts w:eastAsia="Times New Roman"/>
          <w:szCs w:val="24"/>
        </w:rPr>
        <w:t xml:space="preserve"> to yield 17.1</w:t>
      </w:r>
      <w:r w:rsidRPr="009F30AF">
        <w:rPr>
          <w:rFonts w:eastAsia="Times New Roman"/>
          <w:szCs w:val="24"/>
        </w:rPr>
        <w:t>g of C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>H</w:t>
      </w:r>
      <w:r w:rsidRPr="009F30AF">
        <w:rPr>
          <w:rFonts w:eastAsia="Times New Roman"/>
          <w:szCs w:val="24"/>
          <w:vertAlign w:val="subscript"/>
        </w:rPr>
        <w:t>9</w:t>
      </w:r>
      <w:r w:rsidRPr="009F30AF">
        <w:rPr>
          <w:rFonts w:eastAsia="Times New Roman"/>
          <w:szCs w:val="24"/>
        </w:rPr>
        <w:t>Br.</w:t>
      </w:r>
    </w:p>
    <w:p w:rsidR="009F30AF" w:rsidRPr="009F30AF" w:rsidRDefault="009F30AF" w:rsidP="009F30AF">
      <w:pPr>
        <w:pStyle w:val="NoSpacing"/>
        <w:numPr>
          <w:ilvl w:val="0"/>
          <w:numId w:val="3"/>
        </w:numPr>
      </w:pPr>
      <w:r w:rsidRPr="009F30AF">
        <w:rPr>
          <w:rFonts w:eastAsia="Times New Roman"/>
          <w:szCs w:val="24"/>
        </w:rPr>
        <w:t xml:space="preserve">The actual yield </w:t>
      </w:r>
      <w:proofErr w:type="gramStart"/>
      <w:r w:rsidRPr="009F30AF">
        <w:rPr>
          <w:rFonts w:eastAsia="Times New Roman"/>
          <w:szCs w:val="24"/>
        </w:rPr>
        <w:t>of  C</w:t>
      </w:r>
      <w:r w:rsidRPr="009F30AF">
        <w:rPr>
          <w:rFonts w:eastAsia="Times New Roman"/>
          <w:szCs w:val="24"/>
          <w:vertAlign w:val="subscript"/>
        </w:rPr>
        <w:t>4</w:t>
      </w:r>
      <w:r w:rsidRPr="009F30AF">
        <w:rPr>
          <w:rFonts w:eastAsia="Times New Roman"/>
          <w:szCs w:val="24"/>
        </w:rPr>
        <w:t>H</w:t>
      </w:r>
      <w:r w:rsidRPr="009F30AF">
        <w:rPr>
          <w:rFonts w:eastAsia="Times New Roman"/>
          <w:szCs w:val="24"/>
          <w:vertAlign w:val="subscript"/>
        </w:rPr>
        <w:t>9</w:t>
      </w:r>
      <w:r w:rsidRPr="009F30AF">
        <w:rPr>
          <w:rFonts w:eastAsia="Times New Roman"/>
          <w:szCs w:val="24"/>
        </w:rPr>
        <w:t>Br</w:t>
      </w:r>
      <w:proofErr w:type="gramEnd"/>
      <w:r w:rsidRPr="009F30AF">
        <w:rPr>
          <w:rFonts w:eastAsia="Times New Roman"/>
          <w:szCs w:val="24"/>
        </w:rPr>
        <w:t xml:space="preserve"> is 17.1g.  What is the theoretical yield and which reactant is the limiting reactant?  Show your work   </w:t>
      </w:r>
    </w:p>
    <w:p w:rsidR="009F30AF" w:rsidRPr="009F30AF" w:rsidRDefault="009F30AF" w:rsidP="009F30AF">
      <w:pPr>
        <w:pStyle w:val="NoSpacing"/>
        <w:numPr>
          <w:ilvl w:val="0"/>
          <w:numId w:val="3"/>
        </w:numPr>
      </w:pPr>
      <w:r w:rsidRPr="009F30AF">
        <w:rPr>
          <w:rFonts w:eastAsia="Times New Roman"/>
          <w:szCs w:val="24"/>
        </w:rPr>
        <w:t xml:space="preserve">What is the percent yield of this reaction?  </w:t>
      </w:r>
    </w:p>
    <w:sectPr w:rsidR="009F30AF" w:rsidRPr="009F30AF" w:rsidSect="00C4691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2C2A"/>
    <w:multiLevelType w:val="hybridMultilevel"/>
    <w:tmpl w:val="43B255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C6A0B"/>
    <w:multiLevelType w:val="hybridMultilevel"/>
    <w:tmpl w:val="BBD45BC8"/>
    <w:lvl w:ilvl="0" w:tplc="53B0185A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127B13"/>
    <w:multiLevelType w:val="hybridMultilevel"/>
    <w:tmpl w:val="9CCCDF60"/>
    <w:lvl w:ilvl="0" w:tplc="F5A2F5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0AF"/>
    <w:rsid w:val="003F7D41"/>
    <w:rsid w:val="00670EED"/>
    <w:rsid w:val="009F30AF"/>
    <w:rsid w:val="00C46918"/>
    <w:rsid w:val="00C7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9F30AF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F30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9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9F30AF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F30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9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26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Brim</dc:creator>
  <cp:lastModifiedBy>JCBOE</cp:lastModifiedBy>
  <cp:revision>2</cp:revision>
  <dcterms:created xsi:type="dcterms:W3CDTF">2017-01-23T21:31:00Z</dcterms:created>
  <dcterms:modified xsi:type="dcterms:W3CDTF">2017-01-23T21:31:00Z</dcterms:modified>
</cp:coreProperties>
</file>