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DDC" w:rsidRPr="001A00A5" w:rsidRDefault="00E22DDC" w:rsidP="001A00A5">
      <w:pPr>
        <w:rPr>
          <w:rFonts w:ascii="Times New Roman" w:hAnsi="Times New Roman"/>
          <w:sz w:val="22"/>
          <w:szCs w:val="22"/>
        </w:rPr>
      </w:pPr>
      <w:proofErr w:type="gramStart"/>
      <w:r w:rsidRPr="001A00A5">
        <w:rPr>
          <w:rFonts w:ascii="Times New Roman" w:hAnsi="Times New Roman"/>
          <w:sz w:val="22"/>
          <w:szCs w:val="22"/>
        </w:rPr>
        <w:t>Name</w:t>
      </w:r>
      <w:r w:rsidR="001A00A5">
        <w:rPr>
          <w:rFonts w:ascii="Times New Roman" w:hAnsi="Times New Roman"/>
          <w:sz w:val="22"/>
          <w:szCs w:val="22"/>
        </w:rPr>
        <w:t>s</w:t>
      </w:r>
      <w:r w:rsidRPr="001A00A5">
        <w:rPr>
          <w:rFonts w:ascii="Times New Roman" w:hAnsi="Times New Roman"/>
          <w:sz w:val="22"/>
          <w:szCs w:val="22"/>
        </w:rPr>
        <w:t>:_</w:t>
      </w:r>
      <w:proofErr w:type="gramEnd"/>
      <w:r w:rsidRPr="001A00A5">
        <w:rPr>
          <w:rFonts w:ascii="Times New Roman" w:hAnsi="Times New Roman"/>
          <w:sz w:val="22"/>
          <w:szCs w:val="22"/>
        </w:rPr>
        <w:t>_____________________</w:t>
      </w:r>
      <w:r w:rsidR="001A00A5">
        <w:rPr>
          <w:rFonts w:ascii="Times New Roman" w:hAnsi="Times New Roman"/>
          <w:sz w:val="22"/>
          <w:szCs w:val="22"/>
        </w:rPr>
        <w:t>_____________________________________</w:t>
      </w:r>
      <w:r w:rsidRPr="001A00A5">
        <w:rPr>
          <w:rFonts w:ascii="Times New Roman" w:hAnsi="Times New Roman"/>
          <w:sz w:val="22"/>
          <w:szCs w:val="22"/>
        </w:rPr>
        <w:t>_____  Period: ______</w:t>
      </w:r>
    </w:p>
    <w:p w:rsidR="00E22DDC" w:rsidRPr="001A00A5" w:rsidRDefault="00E22DDC" w:rsidP="00E22DDC">
      <w:pPr>
        <w:jc w:val="center"/>
        <w:rPr>
          <w:rFonts w:ascii="Times New Roman" w:hAnsi="Times New Roman"/>
          <w:b/>
          <w:sz w:val="22"/>
          <w:szCs w:val="22"/>
        </w:rPr>
      </w:pPr>
    </w:p>
    <w:p w:rsidR="001A00A5" w:rsidRDefault="001A00A5" w:rsidP="001A00A5">
      <w:pPr>
        <w:jc w:val="center"/>
        <w:rPr>
          <w:rFonts w:ascii="Times New Roman" w:hAnsi="Times New Roman"/>
          <w:b/>
          <w:sz w:val="28"/>
          <w:szCs w:val="22"/>
        </w:rPr>
      </w:pPr>
      <w:r>
        <w:rPr>
          <w:rFonts w:ascii="Times New Roman" w:hAnsi="Times New Roman"/>
          <w:b/>
          <w:sz w:val="28"/>
          <w:szCs w:val="22"/>
        </w:rPr>
        <w:t>Earth Systems Lab</w:t>
      </w:r>
    </w:p>
    <w:p w:rsidR="00E22DDC" w:rsidRPr="001A00A5" w:rsidRDefault="001A00A5" w:rsidP="00E22DDC">
      <w:pPr>
        <w:jc w:val="center"/>
        <w:rPr>
          <w:rFonts w:ascii="Times New Roman" w:hAnsi="Times New Roman"/>
          <w:b/>
          <w:sz w:val="28"/>
          <w:szCs w:val="22"/>
        </w:rPr>
      </w:pPr>
      <w:r>
        <w:rPr>
          <w:rFonts w:ascii="Times New Roman" w:hAnsi="Times New Roman"/>
          <w:b/>
          <w:sz w:val="28"/>
          <w:szCs w:val="22"/>
        </w:rPr>
        <w:t>MINERAL IDENTIFICATION</w:t>
      </w:r>
    </w:p>
    <w:p w:rsidR="00E22DDC" w:rsidRPr="001A00A5" w:rsidRDefault="00E22DDC" w:rsidP="00E22DDC">
      <w:pPr>
        <w:jc w:val="center"/>
        <w:rPr>
          <w:rFonts w:ascii="Times New Roman" w:hAnsi="Times New Roman"/>
          <w:b/>
          <w:sz w:val="22"/>
          <w:szCs w:val="22"/>
        </w:rPr>
      </w:pPr>
    </w:p>
    <w:p w:rsidR="00E22DDC" w:rsidRPr="001A00A5" w:rsidRDefault="00E22DDC" w:rsidP="00E22DDC">
      <w:pPr>
        <w:rPr>
          <w:rFonts w:ascii="Times New Roman" w:hAnsi="Times New Roman"/>
          <w:sz w:val="22"/>
          <w:szCs w:val="22"/>
        </w:rPr>
      </w:pPr>
      <w:r w:rsidRPr="001A00A5">
        <w:rPr>
          <w:rFonts w:ascii="Times New Roman" w:hAnsi="Times New Roman"/>
          <w:sz w:val="22"/>
          <w:szCs w:val="22"/>
        </w:rPr>
        <w:t xml:space="preserve">Use the mineral properties chart to identify each mineral in the </w:t>
      </w:r>
      <w:r w:rsidR="00DC3194" w:rsidRPr="001A00A5">
        <w:rPr>
          <w:rFonts w:ascii="Times New Roman" w:hAnsi="Times New Roman"/>
          <w:sz w:val="22"/>
          <w:szCs w:val="22"/>
        </w:rPr>
        <w:t>set</w:t>
      </w:r>
      <w:r w:rsidRPr="001A00A5">
        <w:rPr>
          <w:rFonts w:ascii="Times New Roman" w:hAnsi="Times New Roman"/>
          <w:sz w:val="22"/>
          <w:szCs w:val="22"/>
        </w:rPr>
        <w:t xml:space="preserve"> provided.  You will need to consider </w:t>
      </w:r>
      <w:r w:rsidR="00DC3194" w:rsidRPr="001A00A5">
        <w:rPr>
          <w:rFonts w:ascii="Times New Roman" w:hAnsi="Times New Roman"/>
          <w:sz w:val="22"/>
          <w:szCs w:val="22"/>
        </w:rPr>
        <w:t>Color</w:t>
      </w:r>
      <w:r w:rsidRPr="001A00A5">
        <w:rPr>
          <w:rFonts w:ascii="Times New Roman" w:hAnsi="Times New Roman"/>
          <w:sz w:val="22"/>
          <w:szCs w:val="22"/>
        </w:rPr>
        <w:t xml:space="preserve">, </w:t>
      </w:r>
      <w:r w:rsidR="00DC3194" w:rsidRPr="001A00A5">
        <w:rPr>
          <w:rFonts w:ascii="Times New Roman" w:hAnsi="Times New Roman"/>
          <w:sz w:val="22"/>
          <w:szCs w:val="22"/>
        </w:rPr>
        <w:t>Streak</w:t>
      </w:r>
      <w:r w:rsidRPr="001A00A5">
        <w:rPr>
          <w:rFonts w:ascii="Times New Roman" w:hAnsi="Times New Roman"/>
          <w:sz w:val="22"/>
          <w:szCs w:val="22"/>
        </w:rPr>
        <w:t xml:space="preserve">, </w:t>
      </w:r>
      <w:r w:rsidR="00DC3194" w:rsidRPr="001A00A5">
        <w:rPr>
          <w:rFonts w:ascii="Times New Roman" w:hAnsi="Times New Roman"/>
          <w:sz w:val="22"/>
          <w:szCs w:val="22"/>
        </w:rPr>
        <w:t>Luster</w:t>
      </w:r>
      <w:r w:rsidRPr="001A00A5">
        <w:rPr>
          <w:rFonts w:ascii="Times New Roman" w:hAnsi="Times New Roman"/>
          <w:sz w:val="22"/>
          <w:szCs w:val="22"/>
        </w:rPr>
        <w:t>, Cleavage or</w:t>
      </w:r>
      <w:r w:rsidR="00DC3194" w:rsidRPr="001A00A5">
        <w:rPr>
          <w:rFonts w:ascii="Times New Roman" w:hAnsi="Times New Roman"/>
          <w:sz w:val="22"/>
          <w:szCs w:val="22"/>
        </w:rPr>
        <w:t xml:space="preserve"> Fracture</w:t>
      </w:r>
      <w:r w:rsidRPr="001A00A5">
        <w:rPr>
          <w:rFonts w:ascii="Times New Roman" w:hAnsi="Times New Roman"/>
          <w:sz w:val="22"/>
          <w:szCs w:val="22"/>
        </w:rPr>
        <w:t xml:space="preserve">, </w:t>
      </w:r>
      <w:r w:rsidR="00DC3194" w:rsidRPr="001A00A5">
        <w:rPr>
          <w:rFonts w:ascii="Times New Roman" w:hAnsi="Times New Roman"/>
          <w:sz w:val="22"/>
          <w:szCs w:val="22"/>
        </w:rPr>
        <w:t>Hardness</w:t>
      </w:r>
      <w:r w:rsidRPr="001A00A5">
        <w:rPr>
          <w:rFonts w:ascii="Times New Roman" w:hAnsi="Times New Roman"/>
          <w:sz w:val="22"/>
          <w:szCs w:val="22"/>
        </w:rPr>
        <w:t xml:space="preserve"> and other properties to help identify each. NOTE:  Please do NOT attempt to break minerals.  Use special care with minerals that are “delicate.”</w:t>
      </w:r>
    </w:p>
    <w:p w:rsidR="00A8370A" w:rsidRPr="001A00A5" w:rsidRDefault="00A8370A" w:rsidP="00E22DDC">
      <w:pPr>
        <w:rPr>
          <w:rFonts w:ascii="Times New Roman" w:hAnsi="Times New Roman"/>
          <w:sz w:val="22"/>
          <w:szCs w:val="22"/>
        </w:rPr>
      </w:pPr>
    </w:p>
    <w:p w:rsidR="00E22DDC" w:rsidRPr="001A00A5" w:rsidRDefault="00A8370A" w:rsidP="00E22DDC">
      <w:pPr>
        <w:rPr>
          <w:rFonts w:ascii="Times New Roman" w:hAnsi="Times New Roman"/>
          <w:sz w:val="22"/>
          <w:szCs w:val="22"/>
        </w:rPr>
      </w:pPr>
      <w:r w:rsidRPr="001A00A5">
        <w:rPr>
          <w:rFonts w:ascii="Times New Roman" w:hAnsi="Times New Roman"/>
          <w:sz w:val="22"/>
          <w:szCs w:val="22"/>
        </w:rPr>
        <w:t>Once you identify each mineral, c</w:t>
      </w:r>
      <w:r w:rsidR="00E22DDC" w:rsidRPr="001A00A5">
        <w:rPr>
          <w:rFonts w:ascii="Times New Roman" w:hAnsi="Times New Roman"/>
          <w:sz w:val="22"/>
          <w:szCs w:val="22"/>
        </w:rPr>
        <w:t>omplete the table below</w:t>
      </w:r>
      <w:r w:rsidRPr="001A00A5">
        <w:rPr>
          <w:rFonts w:ascii="Times New Roman" w:hAnsi="Times New Roman"/>
          <w:sz w:val="22"/>
          <w:szCs w:val="22"/>
        </w:rPr>
        <w:t xml:space="preserve"> by writing the name and a sketch of each</w:t>
      </w:r>
      <w:r w:rsidR="00E22DDC" w:rsidRPr="001A00A5">
        <w:rPr>
          <w:rFonts w:ascii="Times New Roman" w:hAnsi="Times New Roman"/>
          <w:sz w:val="22"/>
          <w:szCs w:val="22"/>
        </w:rPr>
        <w:t>, which corresponds to the arrangement of minerals in the specimen box.  Be careful to keep each specimen in its original space within the box.</w:t>
      </w:r>
    </w:p>
    <w:p w:rsidR="00A8370A" w:rsidRPr="001A00A5" w:rsidRDefault="00A8370A" w:rsidP="00E22DDC">
      <w:pPr>
        <w:rPr>
          <w:rFonts w:ascii="Times New Roman" w:hAnsi="Times New Roman"/>
          <w:sz w:val="22"/>
          <w:szCs w:val="22"/>
        </w:rPr>
      </w:pPr>
    </w:p>
    <w:p w:rsidR="00A8370A" w:rsidRPr="001A00A5" w:rsidRDefault="00A8370A" w:rsidP="00E22DDC">
      <w:pPr>
        <w:rPr>
          <w:rFonts w:ascii="Times New Roman" w:hAnsi="Times New Roman"/>
          <w:sz w:val="22"/>
          <w:szCs w:val="22"/>
        </w:rPr>
      </w:pPr>
      <w:r w:rsidRPr="001A00A5">
        <w:rPr>
          <w:rFonts w:ascii="Times New Roman" w:hAnsi="Times New Roman"/>
          <w:sz w:val="22"/>
          <w:szCs w:val="22"/>
        </w:rPr>
        <w:t>After you have identified each mineral, check with your teacher to see how many you got correct!</w:t>
      </w:r>
    </w:p>
    <w:p w:rsidR="00E22DDC" w:rsidRPr="001A00A5" w:rsidRDefault="00E22DDC" w:rsidP="00E22DDC">
      <w:pPr>
        <w:rPr>
          <w:rFonts w:ascii="Times New Roman" w:hAnsi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7"/>
        <w:gridCol w:w="2290"/>
        <w:gridCol w:w="2290"/>
        <w:gridCol w:w="2463"/>
      </w:tblGrid>
      <w:tr w:rsidR="009A7C64" w:rsidRPr="001A00A5" w:rsidTr="00430F0D">
        <w:tc>
          <w:tcPr>
            <w:tcW w:w="2358" w:type="dxa"/>
          </w:tcPr>
          <w:p w:rsidR="009A7C64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1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40" w:type="dxa"/>
          </w:tcPr>
          <w:p w:rsidR="009A7C64" w:rsidRDefault="009A7C64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2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40" w:type="dxa"/>
          </w:tcPr>
          <w:p w:rsidR="009A7C64" w:rsidRDefault="009A7C64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3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20" w:type="dxa"/>
          </w:tcPr>
          <w:p w:rsidR="009A7C64" w:rsidRDefault="009A7C64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4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A7C64" w:rsidRPr="001A00A5" w:rsidTr="00430F0D">
        <w:tc>
          <w:tcPr>
            <w:tcW w:w="2358" w:type="dxa"/>
          </w:tcPr>
          <w:p w:rsidR="009A7C64" w:rsidRDefault="00430F0D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5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40" w:type="dxa"/>
          </w:tcPr>
          <w:p w:rsidR="009A7C64" w:rsidRDefault="00430F0D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6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40" w:type="dxa"/>
          </w:tcPr>
          <w:p w:rsidR="009A7C64" w:rsidRDefault="00430F0D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7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20" w:type="dxa"/>
          </w:tcPr>
          <w:p w:rsidR="009A7C64" w:rsidRDefault="00430F0D" w:rsidP="009A7C6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8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A7C64" w:rsidRPr="001A00A5" w:rsidTr="00430F0D">
        <w:tc>
          <w:tcPr>
            <w:tcW w:w="2358" w:type="dxa"/>
          </w:tcPr>
          <w:p w:rsidR="00430F0D" w:rsidRDefault="00430F0D" w:rsidP="00430F0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9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40" w:type="dxa"/>
          </w:tcPr>
          <w:p w:rsidR="00430F0D" w:rsidRDefault="00430F0D" w:rsidP="00430F0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1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40" w:type="dxa"/>
          </w:tcPr>
          <w:p w:rsidR="00430F0D" w:rsidRDefault="00430F0D" w:rsidP="00430F0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1</w:t>
            </w: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20" w:type="dxa"/>
          </w:tcPr>
          <w:p w:rsidR="00430F0D" w:rsidRDefault="00430F0D" w:rsidP="00430F0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Number 1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  <w:p w:rsidR="009A7C64" w:rsidRPr="001A00A5" w:rsidRDefault="009A7C64" w:rsidP="00A8370A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Name: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Drawing:</w:t>
            </w: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9A7C64" w:rsidRPr="001A00A5" w:rsidRDefault="009A7C64" w:rsidP="00E22DDC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DC3194" w:rsidRPr="001A00A5" w:rsidRDefault="00DC3194" w:rsidP="00E22DDC">
      <w:pPr>
        <w:jc w:val="center"/>
        <w:rPr>
          <w:rFonts w:ascii="Times New Roman" w:hAnsi="Times New Roman"/>
          <w:b/>
          <w:sz w:val="22"/>
          <w:szCs w:val="22"/>
        </w:rPr>
      </w:pPr>
    </w:p>
    <w:p w:rsidR="00A8370A" w:rsidRPr="001A00A5" w:rsidRDefault="00A8370A" w:rsidP="00A8370A">
      <w:pPr>
        <w:spacing w:after="200" w:line="276" w:lineRule="auto"/>
        <w:jc w:val="center"/>
        <w:rPr>
          <w:rFonts w:ascii="Times New Roman" w:hAnsi="Times New Roman"/>
          <w:sz w:val="22"/>
          <w:szCs w:val="22"/>
        </w:rPr>
      </w:pPr>
      <w:r w:rsidRPr="001A00A5">
        <w:rPr>
          <w:rFonts w:ascii="Times New Roman" w:hAnsi="Times New Roman"/>
          <w:sz w:val="22"/>
          <w:szCs w:val="22"/>
        </w:rPr>
        <w:t>How many did you correctly identify? _____________________________</w:t>
      </w:r>
    </w:p>
    <w:p w:rsidR="001A00A5" w:rsidRDefault="001A00A5">
      <w:pPr>
        <w:spacing w:after="200" w:line="276" w:lineRule="auto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br w:type="page"/>
      </w:r>
    </w:p>
    <w:p w:rsidR="00E22DDC" w:rsidRPr="00C4291F" w:rsidRDefault="00E22DDC" w:rsidP="00E22DDC">
      <w:pPr>
        <w:jc w:val="center"/>
        <w:rPr>
          <w:rFonts w:ascii="Times New Roman" w:hAnsi="Times New Roman"/>
          <w:b/>
          <w:sz w:val="28"/>
          <w:szCs w:val="22"/>
        </w:rPr>
      </w:pPr>
      <w:bookmarkStart w:id="0" w:name="_GoBack"/>
      <w:r w:rsidRPr="00C4291F">
        <w:rPr>
          <w:rFonts w:ascii="Times New Roman" w:hAnsi="Times New Roman"/>
          <w:b/>
          <w:sz w:val="28"/>
          <w:szCs w:val="22"/>
        </w:rPr>
        <w:lastRenderedPageBreak/>
        <w:t>MINERAL PROPERTIES CHART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1"/>
        <w:gridCol w:w="1287"/>
        <w:gridCol w:w="990"/>
        <w:gridCol w:w="1260"/>
        <w:gridCol w:w="1080"/>
        <w:gridCol w:w="900"/>
        <w:gridCol w:w="889"/>
        <w:gridCol w:w="1721"/>
      </w:tblGrid>
      <w:tr w:rsidR="00E22DDC" w:rsidRPr="00430F0D" w:rsidTr="00430F0D">
        <w:tc>
          <w:tcPr>
            <w:tcW w:w="1251" w:type="dxa"/>
            <w:vAlign w:val="center"/>
          </w:tcPr>
          <w:bookmarkEnd w:id="0"/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Mineral</w:t>
            </w:r>
          </w:p>
        </w:tc>
        <w:tc>
          <w:tcPr>
            <w:tcW w:w="1287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Possible Colors</w:t>
            </w:r>
          </w:p>
        </w:tc>
        <w:tc>
          <w:tcPr>
            <w:tcW w:w="990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Luster</w:t>
            </w:r>
          </w:p>
        </w:tc>
        <w:tc>
          <w:tcPr>
            <w:tcW w:w="1260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Shape</w:t>
            </w:r>
          </w:p>
        </w:tc>
        <w:tc>
          <w:tcPr>
            <w:tcW w:w="1080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Hardness</w:t>
            </w:r>
          </w:p>
        </w:tc>
        <w:tc>
          <w:tcPr>
            <w:tcW w:w="900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Density</w:t>
            </w:r>
          </w:p>
        </w:tc>
        <w:tc>
          <w:tcPr>
            <w:tcW w:w="889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Streak</w:t>
            </w:r>
          </w:p>
        </w:tc>
        <w:tc>
          <w:tcPr>
            <w:tcW w:w="1721" w:type="dxa"/>
            <w:vAlign w:val="center"/>
          </w:tcPr>
          <w:p w:rsidR="00E22DDC" w:rsidRPr="00430F0D" w:rsidRDefault="00E22DDC" w:rsidP="00E22DDC">
            <w:pPr>
              <w:jc w:val="center"/>
              <w:rPr>
                <w:rFonts w:ascii="Times New Roman" w:hAnsi="Times New Roman"/>
                <w:b/>
                <w:sz w:val="20"/>
                <w:szCs w:val="22"/>
              </w:rPr>
            </w:pPr>
            <w:r w:rsidRPr="00430F0D">
              <w:rPr>
                <w:rFonts w:ascii="Times New Roman" w:hAnsi="Times New Roman"/>
                <w:b/>
                <w:sz w:val="20"/>
                <w:szCs w:val="22"/>
              </w:rPr>
              <w:t>Special Properties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Talc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Opaque white to dark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Pearly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Massive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1.0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2.7 – 2.8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Feels soapy, non metallic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Gypsum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White </w:t>
            </w:r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to</w:t>
            </w:r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colorless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Pearly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Tablet cleavage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2.0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2.3 +/-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Some are fluorescent; non metallic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Olivine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Olive color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Vitreous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Aggregate of irregular crystals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6-7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3.2 – 3.4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Cleavage is poor; non metallic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Pyrite</w:t>
            </w:r>
          </w:p>
        </w:tc>
        <w:tc>
          <w:tcPr>
            <w:tcW w:w="1287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Brass yellow</w:t>
            </w:r>
          </w:p>
        </w:tc>
        <w:tc>
          <w:tcPr>
            <w:tcW w:w="990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Metallic</w:t>
            </w:r>
          </w:p>
        </w:tc>
        <w:tc>
          <w:tcPr>
            <w:tcW w:w="1260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Cubic or octahedrons</w:t>
            </w:r>
          </w:p>
        </w:tc>
        <w:tc>
          <w:tcPr>
            <w:tcW w:w="1080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6-6.5</w:t>
            </w:r>
          </w:p>
        </w:tc>
        <w:tc>
          <w:tcPr>
            <w:tcW w:w="900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4.9 – 5.2</w:t>
            </w:r>
          </w:p>
        </w:tc>
        <w:tc>
          <w:tcPr>
            <w:tcW w:w="889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30F0D">
              <w:rPr>
                <w:rFonts w:ascii="Times New Roman" w:hAnsi="Times New Roman"/>
                <w:sz w:val="20"/>
                <w:szCs w:val="22"/>
              </w:rPr>
              <w:t>G</w:t>
            </w:r>
            <w:r w:rsidR="00C4291F">
              <w:rPr>
                <w:rFonts w:ascii="Times New Roman" w:hAnsi="Times New Roman"/>
                <w:sz w:val="20"/>
                <w:szCs w:val="22"/>
              </w:rPr>
              <w:t>reen-</w:t>
            </w:r>
            <w:r w:rsidRPr="00430F0D">
              <w:rPr>
                <w:rFonts w:ascii="Times New Roman" w:hAnsi="Times New Roman"/>
                <w:sz w:val="20"/>
                <w:szCs w:val="22"/>
              </w:rPr>
              <w:t xml:space="preserve"> </w:t>
            </w:r>
            <w:r w:rsidR="00C4291F">
              <w:rPr>
                <w:rFonts w:ascii="Times New Roman" w:hAnsi="Times New Roman"/>
                <w:sz w:val="20"/>
                <w:szCs w:val="22"/>
              </w:rPr>
              <w:t>black to brown-</w:t>
            </w:r>
            <w:r w:rsidRPr="00430F0D">
              <w:rPr>
                <w:rFonts w:ascii="Times New Roman" w:hAnsi="Times New Roman"/>
                <w:sz w:val="20"/>
                <w:szCs w:val="22"/>
              </w:rPr>
              <w:t xml:space="preserve"> black</w:t>
            </w:r>
          </w:p>
        </w:tc>
        <w:tc>
          <w:tcPr>
            <w:tcW w:w="1721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Cleavage is poor; mistaken for gold.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30F0D">
              <w:rPr>
                <w:rFonts w:ascii="Times New Roman" w:hAnsi="Times New Roman"/>
                <w:sz w:val="20"/>
                <w:szCs w:val="22"/>
              </w:rPr>
              <w:t>Hornblende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Black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Shiny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Blocky, diamond in cross section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5.5-6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2.9 – 3.4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Brown to grey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Uneven fracture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430F0D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Limonite</w:t>
            </w:r>
          </w:p>
        </w:tc>
        <w:tc>
          <w:tcPr>
            <w:tcW w:w="1287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Yellow, brown, reddish-brown</w:t>
            </w:r>
          </w:p>
        </w:tc>
        <w:tc>
          <w:tcPr>
            <w:tcW w:w="990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Vitreous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to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dull</w:t>
            </w:r>
          </w:p>
        </w:tc>
        <w:tc>
          <w:tcPr>
            <w:tcW w:w="1260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Does not form crystals</w:t>
            </w:r>
          </w:p>
        </w:tc>
        <w:tc>
          <w:tcPr>
            <w:tcW w:w="1080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4-5.5</w:t>
            </w:r>
          </w:p>
        </w:tc>
        <w:tc>
          <w:tcPr>
            <w:tcW w:w="900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2.7-4.5</w:t>
            </w:r>
          </w:p>
        </w:tc>
        <w:tc>
          <w:tcPr>
            <w:tcW w:w="889" w:type="dxa"/>
            <w:vAlign w:val="center"/>
          </w:tcPr>
          <w:p w:rsidR="00E22DDC" w:rsidRPr="001A00A5" w:rsidRDefault="00C4291F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Yellow to brown</w:t>
            </w:r>
          </w:p>
        </w:tc>
        <w:tc>
          <w:tcPr>
            <w:tcW w:w="1721" w:type="dxa"/>
            <w:vAlign w:val="center"/>
          </w:tcPr>
          <w:p w:rsidR="00E22DDC" w:rsidRPr="001A00A5" w:rsidRDefault="00C4291F" w:rsidP="00C4291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Cleavage is poor; occasionally iridescent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Orthoclase (feldspar)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Light brown to off-white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Vitreous </w:t>
            </w:r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to</w:t>
            </w:r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Dull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Blocky, parallel-</w:t>
            </w:r>
            <w:proofErr w:type="spellStart"/>
            <w:r w:rsidRPr="001A00A5">
              <w:rPr>
                <w:rFonts w:ascii="Times New Roman" w:hAnsi="Times New Roman"/>
                <w:sz w:val="22"/>
                <w:szCs w:val="22"/>
              </w:rPr>
              <w:t>ogram</w:t>
            </w:r>
            <w:proofErr w:type="spellEnd"/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2.53 – 2.56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Cleavage shape, lacks striations; non metallic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Corundum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Dark red-brown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Vitreous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Crystal  hexagonal</w:t>
            </w:r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(regular)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4.0 - 4.1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None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Non metallic, source of rubies &amp; sapphires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Quartz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Colorless to white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Vitreous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Crystal hexagon (</w:t>
            </w:r>
            <w:proofErr w:type="spellStart"/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long,short</w:t>
            </w:r>
            <w:proofErr w:type="spellEnd"/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2.6 - 2.65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Non-metallic, transparent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Apatite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Varies – often greenish 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Vitreous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Crystal hexagonal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3.1 – 3.2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Unattractive colors, flat surfaces, uneven patterns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Fluorite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Pale, transparent colors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Vitreous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Crystal shape triangle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3.1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Looks “watery,” non-metallic; fluorescence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Calcite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Colorless to white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Vitreous </w:t>
            </w:r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to</w:t>
            </w:r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dull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Blocky, rhombus-like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2.7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Double refraction effect; </w:t>
            </w:r>
            <w:r w:rsidRPr="001A00A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fluorescent; </w:t>
            </w:r>
            <w:r w:rsidRPr="001A00A5">
              <w:rPr>
                <w:rFonts w:ascii="Times New Roman" w:hAnsi="Times New Roman"/>
                <w:sz w:val="22"/>
                <w:szCs w:val="22"/>
              </w:rPr>
              <w:t>non metallic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Muscovite (mica)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Silver </w:t>
            </w:r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to</w:t>
            </w:r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colorless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Vitreous 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Plastic sheets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2-3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2.8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Non-metallic, brittle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Plagioclase (feldspar)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Opaque gray to white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Vitreous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Blocky parallel-</w:t>
            </w:r>
            <w:proofErr w:type="spellStart"/>
            <w:r w:rsidRPr="001A00A5">
              <w:rPr>
                <w:rFonts w:ascii="Times New Roman" w:hAnsi="Times New Roman"/>
                <w:sz w:val="22"/>
                <w:szCs w:val="22"/>
              </w:rPr>
              <w:t>ogram</w:t>
            </w:r>
            <w:proofErr w:type="spellEnd"/>
            <w:r w:rsidRPr="001A00A5">
              <w:rPr>
                <w:rFonts w:ascii="Times New Roman" w:hAnsi="Times New Roman"/>
                <w:sz w:val="22"/>
                <w:szCs w:val="22"/>
              </w:rPr>
              <w:t>, cleavage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6-6.5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2.6 – 2.76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White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Non metallic</w:t>
            </w:r>
          </w:p>
        </w:tc>
      </w:tr>
      <w:tr w:rsidR="00E22DDC" w:rsidRPr="001A00A5" w:rsidTr="00430F0D">
        <w:tc>
          <w:tcPr>
            <w:tcW w:w="125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Hematite</w:t>
            </w:r>
          </w:p>
        </w:tc>
        <w:tc>
          <w:tcPr>
            <w:tcW w:w="1287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Black </w:t>
            </w:r>
            <w:proofErr w:type="gramStart"/>
            <w:r w:rsidRPr="001A00A5">
              <w:rPr>
                <w:rFonts w:ascii="Times New Roman" w:hAnsi="Times New Roman"/>
                <w:sz w:val="22"/>
                <w:szCs w:val="22"/>
              </w:rPr>
              <w:t>to</w:t>
            </w:r>
            <w:proofErr w:type="gram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blackish-red</w:t>
            </w:r>
          </w:p>
        </w:tc>
        <w:tc>
          <w:tcPr>
            <w:tcW w:w="99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Metallic</w:t>
            </w:r>
          </w:p>
        </w:tc>
        <w:tc>
          <w:tcPr>
            <w:tcW w:w="126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Blocky</w:t>
            </w:r>
          </w:p>
        </w:tc>
        <w:tc>
          <w:tcPr>
            <w:tcW w:w="108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6.5</w:t>
            </w:r>
          </w:p>
        </w:tc>
        <w:tc>
          <w:tcPr>
            <w:tcW w:w="900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5.3</w:t>
            </w:r>
          </w:p>
        </w:tc>
        <w:tc>
          <w:tcPr>
            <w:tcW w:w="889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>Red-brown</w:t>
            </w:r>
          </w:p>
        </w:tc>
        <w:tc>
          <w:tcPr>
            <w:tcW w:w="1721" w:type="dxa"/>
            <w:vAlign w:val="center"/>
          </w:tcPr>
          <w:p w:rsidR="00E22DDC" w:rsidRPr="001A00A5" w:rsidRDefault="00E22DDC" w:rsidP="00E2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A00A5">
              <w:rPr>
                <w:rFonts w:ascii="Times New Roman" w:hAnsi="Times New Roman"/>
                <w:sz w:val="22"/>
                <w:szCs w:val="22"/>
              </w:rPr>
              <w:t xml:space="preserve">Dull, clay-like texture, </w:t>
            </w:r>
            <w:proofErr w:type="spellStart"/>
            <w:r w:rsidRPr="001A00A5">
              <w:rPr>
                <w:rFonts w:ascii="Times New Roman" w:hAnsi="Times New Roman"/>
                <w:sz w:val="22"/>
                <w:szCs w:val="22"/>
              </w:rPr>
              <w:t>conchoidal</w:t>
            </w:r>
            <w:proofErr w:type="spellEnd"/>
            <w:r w:rsidRPr="001A00A5">
              <w:rPr>
                <w:rFonts w:ascii="Times New Roman" w:hAnsi="Times New Roman"/>
                <w:sz w:val="22"/>
                <w:szCs w:val="22"/>
              </w:rPr>
              <w:t xml:space="preserve"> fracture</w:t>
            </w:r>
          </w:p>
        </w:tc>
      </w:tr>
    </w:tbl>
    <w:p w:rsidR="008B3CF9" w:rsidRPr="001A00A5" w:rsidRDefault="00C4291F" w:rsidP="00E22DDC">
      <w:pPr>
        <w:rPr>
          <w:rFonts w:ascii="Times New Roman" w:hAnsi="Times New Roman"/>
          <w:sz w:val="22"/>
          <w:szCs w:val="22"/>
        </w:rPr>
      </w:pPr>
    </w:p>
    <w:sectPr w:rsidR="008B3CF9" w:rsidRPr="001A00A5" w:rsidSect="001A00A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8C6398"/>
    <w:multiLevelType w:val="hybridMultilevel"/>
    <w:tmpl w:val="789C8F58"/>
    <w:lvl w:ilvl="0" w:tplc="86C23E12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B272728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9A19BC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892AA8C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23EEA7E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9DBEFED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233E7292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DD80F2A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7D82891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DDC"/>
    <w:rsid w:val="00093578"/>
    <w:rsid w:val="001A00A5"/>
    <w:rsid w:val="00233A94"/>
    <w:rsid w:val="003C12B6"/>
    <w:rsid w:val="00430F0D"/>
    <w:rsid w:val="00902A3F"/>
    <w:rsid w:val="009569F9"/>
    <w:rsid w:val="009A7C64"/>
    <w:rsid w:val="00A8370A"/>
    <w:rsid w:val="00C4291F"/>
    <w:rsid w:val="00D275F1"/>
    <w:rsid w:val="00DB76EF"/>
    <w:rsid w:val="00DC3194"/>
    <w:rsid w:val="00E22DDC"/>
    <w:rsid w:val="00FC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6DBFF8"/>
  <w15:docId w15:val="{588EFA1C-4C81-46B2-BADC-18BE97822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2DDC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DDC"/>
    <w:pPr>
      <w:ind w:left="720"/>
      <w:contextualSpacing/>
    </w:pPr>
    <w:rPr>
      <w:rFonts w:ascii="Times New Roman" w:hAnsi="Times New Roman"/>
    </w:rPr>
  </w:style>
  <w:style w:type="table" w:styleId="TableGrid">
    <w:name w:val="Table Grid"/>
    <w:basedOn w:val="TableNormal"/>
    <w:uiPriority w:val="59"/>
    <w:rsid w:val="00E22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29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91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7985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152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424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739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367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90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09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909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</cp:lastModifiedBy>
  <cp:revision>2</cp:revision>
  <cp:lastPrinted>2016-08-27T21:32:00Z</cp:lastPrinted>
  <dcterms:created xsi:type="dcterms:W3CDTF">2016-08-27T21:32:00Z</dcterms:created>
  <dcterms:modified xsi:type="dcterms:W3CDTF">2016-08-27T21:32:00Z</dcterms:modified>
</cp:coreProperties>
</file>