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0BB" w:rsidRDefault="00C520BB" w:rsidP="00C520BB">
      <w:pPr>
        <w:rPr>
          <w:rFonts w:ascii="Times New Roman" w:hAnsi="Times New Roman" w:cs="Times New Roman"/>
          <w:sz w:val="24"/>
          <w:szCs w:val="24"/>
        </w:rPr>
      </w:pPr>
      <w:bookmarkStart w:id="0" w:name="_GoBack"/>
      <w:bookmarkEnd w:id="0"/>
      <w:r>
        <w:rPr>
          <w:rFonts w:ascii="Times New Roman" w:hAnsi="Times New Roman" w:cs="Times New Roman"/>
          <w:sz w:val="24"/>
          <w:szCs w:val="24"/>
        </w:rPr>
        <w:t>Name ______________________________________   Period _____   Date ________________</w:t>
      </w:r>
      <w:r w:rsidRPr="00B6401B">
        <w:rPr>
          <w:rFonts w:ascii="Times New Roman" w:hAnsi="Times New Roman" w:cs="Times New Roman"/>
          <w:sz w:val="24"/>
          <w:szCs w:val="24"/>
        </w:rPr>
        <w:t xml:space="preserve"> </w:t>
      </w:r>
    </w:p>
    <w:p w:rsidR="00E06D6C" w:rsidRDefault="00B6401B" w:rsidP="00C520BB">
      <w:pPr>
        <w:jc w:val="center"/>
        <w:rPr>
          <w:rFonts w:ascii="Times New Roman" w:hAnsi="Times New Roman" w:cs="Times New Roman"/>
          <w:b/>
          <w:smallCaps/>
          <w:sz w:val="32"/>
          <w:szCs w:val="24"/>
        </w:rPr>
      </w:pPr>
      <w:r w:rsidRPr="00B6401B">
        <w:rPr>
          <w:rFonts w:ascii="Times New Roman" w:hAnsi="Times New Roman" w:cs="Times New Roman"/>
          <w:b/>
          <w:smallCaps/>
          <w:sz w:val="32"/>
          <w:szCs w:val="24"/>
        </w:rPr>
        <w:t>IT’S A GAS!</w:t>
      </w:r>
    </w:p>
    <w:p w:rsidR="00C520BB" w:rsidRPr="00B6401B" w:rsidRDefault="00C520BB" w:rsidP="00C520BB">
      <w:pPr>
        <w:pStyle w:val="NoSpacing"/>
      </w:pPr>
    </w:p>
    <w:p w:rsidR="00B6401B" w:rsidRPr="00B6401B" w:rsidRDefault="00AF4BA2" w:rsidP="00B6401B">
      <w:pPr>
        <w:rPr>
          <w:rFonts w:ascii="Times New Roman" w:hAnsi="Times New Roman" w:cs="Times New Roman"/>
          <w:sz w:val="24"/>
          <w:szCs w:val="24"/>
        </w:rPr>
      </w:pPr>
      <w:r w:rsidRPr="00B6401B">
        <w:rPr>
          <w:rFonts w:ascii="Times New Roman" w:hAnsi="Times New Roman" w:cs="Times New Roman"/>
          <w:b/>
          <w:sz w:val="24"/>
          <w:szCs w:val="24"/>
        </w:rPr>
        <w:t>Purpose</w:t>
      </w:r>
      <w:r w:rsidR="00B6401B">
        <w:rPr>
          <w:rFonts w:ascii="Times New Roman" w:hAnsi="Times New Roman" w:cs="Times New Roman"/>
          <w:sz w:val="24"/>
          <w:szCs w:val="24"/>
        </w:rPr>
        <w:t xml:space="preserve">: </w:t>
      </w:r>
      <w:r w:rsidRPr="00B6401B">
        <w:rPr>
          <w:rFonts w:ascii="Times New Roman" w:hAnsi="Times New Roman" w:cs="Times New Roman"/>
          <w:sz w:val="24"/>
          <w:szCs w:val="24"/>
        </w:rPr>
        <w:t xml:space="preserve">To </w:t>
      </w:r>
      <w:r w:rsidR="00B6401B" w:rsidRPr="00B6401B">
        <w:rPr>
          <w:rFonts w:ascii="Times New Roman" w:hAnsi="Times New Roman" w:cs="Times New Roman"/>
          <w:sz w:val="24"/>
          <w:szCs w:val="24"/>
        </w:rPr>
        <w:t xml:space="preserve">get you familiar with two of the gas laws and </w:t>
      </w:r>
      <w:r w:rsidR="00B6401B">
        <w:rPr>
          <w:rFonts w:ascii="Times New Roman" w:hAnsi="Times New Roman" w:cs="Times New Roman"/>
          <w:sz w:val="24"/>
          <w:szCs w:val="24"/>
        </w:rPr>
        <w:t>the</w:t>
      </w:r>
      <w:r w:rsidR="00B6401B" w:rsidRPr="00B6401B">
        <w:rPr>
          <w:rFonts w:ascii="Times New Roman" w:hAnsi="Times New Roman" w:cs="Times New Roman"/>
          <w:sz w:val="24"/>
          <w:szCs w:val="24"/>
        </w:rPr>
        <w:t xml:space="preserve"> relation</w:t>
      </w:r>
      <w:r w:rsidR="00B6401B">
        <w:rPr>
          <w:rFonts w:ascii="Times New Roman" w:hAnsi="Times New Roman" w:cs="Times New Roman"/>
          <w:sz w:val="24"/>
          <w:szCs w:val="24"/>
        </w:rPr>
        <w:t>ship of temperature, pressure, and volume</w:t>
      </w:r>
      <w:r w:rsidR="001751D7">
        <w:rPr>
          <w:rFonts w:ascii="Times New Roman" w:hAnsi="Times New Roman" w:cs="Times New Roman"/>
          <w:sz w:val="24"/>
          <w:szCs w:val="24"/>
        </w:rPr>
        <w:t xml:space="preserve"> with gases</w:t>
      </w:r>
      <w:r w:rsidR="00B6401B" w:rsidRPr="00B6401B">
        <w:rPr>
          <w:rFonts w:ascii="Times New Roman" w:hAnsi="Times New Roman" w:cs="Times New Roman"/>
          <w:sz w:val="24"/>
          <w:szCs w:val="24"/>
        </w:rPr>
        <w:t>.</w:t>
      </w:r>
    </w:p>
    <w:p w:rsidR="00C80C51" w:rsidRPr="00B6401B" w:rsidRDefault="00B6401B" w:rsidP="00C80C51">
      <w:pPr>
        <w:autoSpaceDE w:val="0"/>
        <w:autoSpaceDN w:val="0"/>
        <w:adjustRightInd w:val="0"/>
        <w:spacing w:after="0" w:line="240" w:lineRule="auto"/>
        <w:rPr>
          <w:rFonts w:ascii="Times New Roman" w:hAnsi="Times New Roman" w:cs="Times New Roman"/>
          <w:sz w:val="24"/>
          <w:szCs w:val="24"/>
        </w:rPr>
      </w:pPr>
      <w:r w:rsidRPr="00B6401B">
        <w:rPr>
          <w:rFonts w:ascii="Times New Roman" w:hAnsi="Times New Roman" w:cs="Times New Roman"/>
          <w:b/>
          <w:sz w:val="24"/>
          <w:szCs w:val="24"/>
        </w:rPr>
        <w:t>Safety</w:t>
      </w:r>
      <w:r>
        <w:rPr>
          <w:rFonts w:ascii="Times New Roman" w:hAnsi="Times New Roman" w:cs="Times New Roman"/>
          <w:sz w:val="24"/>
          <w:szCs w:val="24"/>
        </w:rPr>
        <w:t xml:space="preserve">: </w:t>
      </w:r>
      <w:r w:rsidR="00C80C51" w:rsidRPr="00B6401B">
        <w:rPr>
          <w:rFonts w:ascii="Times New Roman" w:hAnsi="Times New Roman" w:cs="Times New Roman"/>
          <w:sz w:val="24"/>
          <w:szCs w:val="24"/>
        </w:rPr>
        <w:t>Don’t e</w:t>
      </w:r>
      <w:r>
        <w:rPr>
          <w:rFonts w:ascii="Times New Roman" w:hAnsi="Times New Roman" w:cs="Times New Roman"/>
          <w:sz w:val="24"/>
          <w:szCs w:val="24"/>
        </w:rPr>
        <w:t xml:space="preserve">at or drink anything in the lab; </w:t>
      </w:r>
      <w:r w:rsidR="001751D7">
        <w:rPr>
          <w:rFonts w:ascii="Times New Roman" w:hAnsi="Times New Roman" w:cs="Times New Roman"/>
          <w:sz w:val="24"/>
          <w:szCs w:val="24"/>
        </w:rPr>
        <w:t>always</w:t>
      </w:r>
      <w:r>
        <w:rPr>
          <w:rFonts w:ascii="Times New Roman" w:hAnsi="Times New Roman" w:cs="Times New Roman"/>
          <w:sz w:val="24"/>
          <w:szCs w:val="24"/>
        </w:rPr>
        <w:t xml:space="preserve"> wear eye protection; </w:t>
      </w:r>
      <w:r w:rsidR="001751D7" w:rsidRPr="00B6401B">
        <w:rPr>
          <w:rFonts w:ascii="Times New Roman" w:hAnsi="Times New Roman" w:cs="Times New Roman"/>
          <w:sz w:val="24"/>
          <w:szCs w:val="24"/>
        </w:rPr>
        <w:t>don’t</w:t>
      </w:r>
      <w:r w:rsidR="00C80C51" w:rsidRPr="00B6401B">
        <w:rPr>
          <w:rFonts w:ascii="Times New Roman" w:hAnsi="Times New Roman" w:cs="Times New Roman"/>
          <w:sz w:val="24"/>
          <w:szCs w:val="24"/>
        </w:rPr>
        <w:t xml:space="preserve"> play arou</w:t>
      </w:r>
      <w:r>
        <w:rPr>
          <w:rFonts w:ascii="Times New Roman" w:hAnsi="Times New Roman" w:cs="Times New Roman"/>
          <w:sz w:val="24"/>
          <w:szCs w:val="24"/>
        </w:rPr>
        <w:t xml:space="preserve">nd – treat the lab with respect; </w:t>
      </w:r>
      <w:r w:rsidR="001751D7">
        <w:rPr>
          <w:rFonts w:ascii="Times New Roman" w:hAnsi="Times New Roman" w:cs="Times New Roman"/>
          <w:sz w:val="24"/>
          <w:szCs w:val="24"/>
        </w:rPr>
        <w:t>h</w:t>
      </w:r>
      <w:r w:rsidR="00C80C51" w:rsidRPr="00B6401B">
        <w:rPr>
          <w:rFonts w:ascii="Times New Roman" w:hAnsi="Times New Roman" w:cs="Times New Roman"/>
          <w:sz w:val="24"/>
          <w:szCs w:val="24"/>
        </w:rPr>
        <w:t>ot plates are HOT</w:t>
      </w:r>
      <w:r w:rsidR="00C520BB">
        <w:rPr>
          <w:rFonts w:ascii="Times New Roman" w:hAnsi="Times New Roman" w:cs="Times New Roman"/>
          <w:sz w:val="24"/>
          <w:szCs w:val="24"/>
        </w:rPr>
        <w:t xml:space="preserve"> and the glassware that goes on it will also be hot.</w:t>
      </w:r>
    </w:p>
    <w:p w:rsidR="00C80C51" w:rsidRPr="00B6401B" w:rsidRDefault="00C80C51" w:rsidP="00C80C51">
      <w:pPr>
        <w:autoSpaceDE w:val="0"/>
        <w:autoSpaceDN w:val="0"/>
        <w:adjustRightInd w:val="0"/>
        <w:spacing w:after="0" w:line="240" w:lineRule="auto"/>
        <w:rPr>
          <w:rFonts w:ascii="Times New Roman" w:hAnsi="Times New Roman" w:cs="Times New Roman"/>
          <w:sz w:val="24"/>
          <w:szCs w:val="24"/>
        </w:rPr>
      </w:pPr>
    </w:p>
    <w:p w:rsidR="00C80C51" w:rsidRPr="00B6401B" w:rsidRDefault="00B6401B" w:rsidP="00C80C51">
      <w:pPr>
        <w:autoSpaceDE w:val="0"/>
        <w:autoSpaceDN w:val="0"/>
        <w:adjustRightInd w:val="0"/>
        <w:spacing w:after="0" w:line="240" w:lineRule="auto"/>
        <w:rPr>
          <w:rFonts w:ascii="Times New Roman" w:hAnsi="Times New Roman" w:cs="Times New Roman"/>
          <w:b/>
          <w:sz w:val="24"/>
          <w:szCs w:val="24"/>
        </w:rPr>
      </w:pPr>
      <w:r w:rsidRPr="00B6401B">
        <w:rPr>
          <w:rFonts w:ascii="Times New Roman" w:hAnsi="Times New Roman" w:cs="Times New Roman"/>
          <w:b/>
          <w:sz w:val="24"/>
          <w:szCs w:val="24"/>
        </w:rPr>
        <w:t>PART A</w:t>
      </w:r>
    </w:p>
    <w:p w:rsidR="00B6401B" w:rsidRPr="00B6401B" w:rsidRDefault="00B6401B" w:rsidP="00B6401B">
      <w:pPr>
        <w:pStyle w:val="ListParagraph"/>
        <w:numPr>
          <w:ilvl w:val="0"/>
          <w:numId w:val="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Add about 25</w:t>
      </w:r>
      <w:r w:rsidR="00C80C51" w:rsidRPr="00B6401B">
        <w:rPr>
          <w:rFonts w:ascii="Times New Roman" w:hAnsi="Times New Roman" w:cs="Times New Roman"/>
          <w:sz w:val="24"/>
          <w:szCs w:val="24"/>
        </w:rPr>
        <w:t xml:space="preserve">mL of water to </w:t>
      </w:r>
      <w:r>
        <w:rPr>
          <w:rFonts w:ascii="Times New Roman" w:hAnsi="Times New Roman" w:cs="Times New Roman"/>
          <w:sz w:val="24"/>
          <w:szCs w:val="24"/>
        </w:rPr>
        <w:t>the</w:t>
      </w:r>
      <w:r w:rsidR="00C80C51" w:rsidRPr="00B6401B">
        <w:rPr>
          <w:rFonts w:ascii="Times New Roman" w:hAnsi="Times New Roman" w:cs="Times New Roman"/>
          <w:sz w:val="24"/>
          <w:szCs w:val="24"/>
        </w:rPr>
        <w:t xml:space="preserve"> Erlenmeyer flask.  Place a balloon over the opening of the flask and place the flask on the hot plate (hot plate should be set to 8)</w:t>
      </w:r>
      <w:r w:rsidR="00174630" w:rsidRPr="00B6401B">
        <w:rPr>
          <w:rFonts w:ascii="Times New Roman" w:hAnsi="Times New Roman" w:cs="Times New Roman"/>
          <w:sz w:val="24"/>
          <w:szCs w:val="24"/>
        </w:rPr>
        <w:t xml:space="preserve"> until the water boils</w:t>
      </w:r>
      <w:r w:rsidR="00C80C51" w:rsidRPr="00B6401B">
        <w:rPr>
          <w:rFonts w:ascii="Times New Roman" w:hAnsi="Times New Roman" w:cs="Times New Roman"/>
          <w:sz w:val="24"/>
          <w:szCs w:val="24"/>
        </w:rPr>
        <w:t xml:space="preserve">. </w:t>
      </w:r>
      <w:r w:rsidR="00174630" w:rsidRPr="00B6401B">
        <w:rPr>
          <w:rFonts w:ascii="Times New Roman" w:hAnsi="Times New Roman" w:cs="Times New Roman"/>
          <w:sz w:val="24"/>
          <w:szCs w:val="24"/>
        </w:rPr>
        <w:t xml:space="preserve"> When the balloon performs its trick, remove it </w:t>
      </w:r>
      <w:r w:rsidR="007C7DAC" w:rsidRPr="00B6401B">
        <w:rPr>
          <w:rFonts w:ascii="Times New Roman" w:hAnsi="Times New Roman" w:cs="Times New Roman"/>
          <w:i/>
          <w:sz w:val="24"/>
          <w:szCs w:val="24"/>
        </w:rPr>
        <w:t>soon after</w:t>
      </w:r>
      <w:r w:rsidR="007C7DAC" w:rsidRPr="00B6401B">
        <w:rPr>
          <w:rFonts w:ascii="Times New Roman" w:hAnsi="Times New Roman" w:cs="Times New Roman"/>
          <w:sz w:val="24"/>
          <w:szCs w:val="24"/>
        </w:rPr>
        <w:t xml:space="preserve"> so that you don’t get scalded with hot water!</w:t>
      </w:r>
      <w:r>
        <w:rPr>
          <w:rFonts w:ascii="Times New Roman" w:hAnsi="Times New Roman" w:cs="Times New Roman"/>
          <w:sz w:val="24"/>
          <w:szCs w:val="24"/>
        </w:rPr>
        <w:t xml:space="preserve">  Remember the flask will be hot.  Once the flask cools, empty the water out and place the flask and balloon back in your bin.</w:t>
      </w:r>
    </w:p>
    <w:tbl>
      <w:tblPr>
        <w:tblStyle w:val="TableGrid"/>
        <w:tblW w:w="0" w:type="auto"/>
        <w:tblInd w:w="720" w:type="dxa"/>
        <w:tblLook w:val="04A0" w:firstRow="1" w:lastRow="0" w:firstColumn="1" w:lastColumn="0" w:noHBand="0" w:noVBand="1"/>
      </w:tblPr>
      <w:tblGrid>
        <w:gridCol w:w="4429"/>
        <w:gridCol w:w="4427"/>
      </w:tblGrid>
      <w:tr w:rsidR="00B6401B" w:rsidTr="00B6401B">
        <w:tc>
          <w:tcPr>
            <w:tcW w:w="4788" w:type="dxa"/>
          </w:tcPr>
          <w:p w:rsidR="00B6401B" w:rsidRDefault="00B6401B" w:rsidP="00B6401B">
            <w:pPr>
              <w:pStyle w:val="ListParagraph"/>
              <w:autoSpaceDE w:val="0"/>
              <w:autoSpaceDN w:val="0"/>
              <w:adjustRightInd w:val="0"/>
              <w:ind w:left="0"/>
              <w:jc w:val="center"/>
              <w:rPr>
                <w:rFonts w:ascii="Times New Roman" w:hAnsi="Times New Roman" w:cs="Times New Roman"/>
                <w:sz w:val="24"/>
                <w:szCs w:val="24"/>
              </w:rPr>
            </w:pPr>
            <w:r>
              <w:rPr>
                <w:rFonts w:ascii="Times New Roman" w:hAnsi="Times New Roman" w:cs="Times New Roman"/>
                <w:sz w:val="24"/>
                <w:szCs w:val="24"/>
              </w:rPr>
              <w:t>Observe and record what you see</w:t>
            </w:r>
          </w:p>
        </w:tc>
        <w:tc>
          <w:tcPr>
            <w:tcW w:w="4788" w:type="dxa"/>
          </w:tcPr>
          <w:p w:rsidR="00B6401B" w:rsidRDefault="00B6401B" w:rsidP="00B6401B">
            <w:pPr>
              <w:pStyle w:val="ListParagraph"/>
              <w:autoSpaceDE w:val="0"/>
              <w:autoSpaceDN w:val="0"/>
              <w:adjustRightInd w:val="0"/>
              <w:ind w:left="0"/>
              <w:jc w:val="center"/>
              <w:rPr>
                <w:rFonts w:ascii="Times New Roman" w:hAnsi="Times New Roman" w:cs="Times New Roman"/>
                <w:sz w:val="24"/>
                <w:szCs w:val="24"/>
              </w:rPr>
            </w:pPr>
            <w:r>
              <w:rPr>
                <w:rFonts w:ascii="Times New Roman" w:hAnsi="Times New Roman" w:cs="Times New Roman"/>
                <w:sz w:val="24"/>
                <w:szCs w:val="24"/>
              </w:rPr>
              <w:t>What happens to the balloon</w:t>
            </w:r>
            <w:r w:rsidR="00C520BB">
              <w:rPr>
                <w:rFonts w:ascii="Times New Roman" w:hAnsi="Times New Roman" w:cs="Times New Roman"/>
                <w:sz w:val="24"/>
                <w:szCs w:val="24"/>
              </w:rPr>
              <w:t xml:space="preserve"> once the water boils</w:t>
            </w:r>
            <w:r>
              <w:rPr>
                <w:rFonts w:ascii="Times New Roman" w:hAnsi="Times New Roman" w:cs="Times New Roman"/>
                <w:sz w:val="24"/>
                <w:szCs w:val="24"/>
              </w:rPr>
              <w:t>?</w:t>
            </w:r>
          </w:p>
        </w:tc>
      </w:tr>
      <w:tr w:rsidR="00B6401B" w:rsidTr="00B6401B">
        <w:trPr>
          <w:trHeight w:val="1152"/>
        </w:trPr>
        <w:tc>
          <w:tcPr>
            <w:tcW w:w="4788" w:type="dxa"/>
          </w:tcPr>
          <w:p w:rsidR="00B6401B" w:rsidRDefault="00B6401B" w:rsidP="00B6401B">
            <w:pPr>
              <w:pStyle w:val="ListParagraph"/>
              <w:autoSpaceDE w:val="0"/>
              <w:autoSpaceDN w:val="0"/>
              <w:adjustRightInd w:val="0"/>
              <w:ind w:left="0"/>
              <w:rPr>
                <w:rFonts w:ascii="Times New Roman" w:hAnsi="Times New Roman" w:cs="Times New Roman"/>
                <w:sz w:val="24"/>
                <w:szCs w:val="24"/>
              </w:rPr>
            </w:pPr>
          </w:p>
        </w:tc>
        <w:tc>
          <w:tcPr>
            <w:tcW w:w="4788" w:type="dxa"/>
          </w:tcPr>
          <w:p w:rsidR="00B6401B" w:rsidRDefault="00B6401B" w:rsidP="00B6401B">
            <w:pPr>
              <w:pStyle w:val="ListParagraph"/>
              <w:autoSpaceDE w:val="0"/>
              <w:autoSpaceDN w:val="0"/>
              <w:adjustRightInd w:val="0"/>
              <w:ind w:left="0"/>
              <w:rPr>
                <w:rFonts w:ascii="Times New Roman" w:hAnsi="Times New Roman" w:cs="Times New Roman"/>
                <w:sz w:val="24"/>
                <w:szCs w:val="24"/>
              </w:rPr>
            </w:pPr>
          </w:p>
        </w:tc>
      </w:tr>
    </w:tbl>
    <w:p w:rsidR="00174630" w:rsidRPr="00B6401B" w:rsidRDefault="00174630" w:rsidP="00B6401B">
      <w:pPr>
        <w:autoSpaceDE w:val="0"/>
        <w:autoSpaceDN w:val="0"/>
        <w:adjustRightInd w:val="0"/>
        <w:spacing w:after="0" w:line="240" w:lineRule="auto"/>
        <w:rPr>
          <w:rFonts w:ascii="Times New Roman" w:hAnsi="Times New Roman" w:cs="Times New Roman"/>
          <w:sz w:val="24"/>
          <w:szCs w:val="24"/>
        </w:rPr>
      </w:pPr>
    </w:p>
    <w:p w:rsidR="00B6401B" w:rsidRPr="00B6401B" w:rsidRDefault="006F4BF3" w:rsidP="00B6401B">
      <w:pPr>
        <w:pStyle w:val="ListParagraph"/>
        <w:numPr>
          <w:ilvl w:val="0"/>
          <w:numId w:val="2"/>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Circle the variables you are dealing with:</w:t>
      </w:r>
      <w:r w:rsidR="00B77537" w:rsidRPr="00B6401B">
        <w:rPr>
          <w:rFonts w:ascii="Times New Roman" w:hAnsi="Times New Roman" w:cs="Times New Roman"/>
          <w:sz w:val="24"/>
          <w:szCs w:val="24"/>
        </w:rPr>
        <w:t xml:space="preserve"> </w:t>
      </w:r>
      <w:r w:rsidRPr="00B6401B">
        <w:rPr>
          <w:rFonts w:ascii="Times New Roman" w:hAnsi="Times New Roman" w:cs="Times New Roman"/>
          <w:sz w:val="24"/>
          <w:szCs w:val="24"/>
        </w:rPr>
        <w:t xml:space="preserve"> temperature   pressure   volume</w:t>
      </w:r>
    </w:p>
    <w:p w:rsidR="006F4BF3" w:rsidRPr="00B6401B" w:rsidRDefault="006F4BF3" w:rsidP="00B6401B">
      <w:pPr>
        <w:pStyle w:val="ListParagraph"/>
        <w:numPr>
          <w:ilvl w:val="0"/>
          <w:numId w:val="2"/>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Complete this: As ____________________ increases, ________________ increases.</w:t>
      </w:r>
    </w:p>
    <w:p w:rsidR="00C80C51" w:rsidRPr="00B6401B" w:rsidRDefault="00F10EBA" w:rsidP="00B6401B">
      <w:pPr>
        <w:pStyle w:val="ListParagraph"/>
        <w:numPr>
          <w:ilvl w:val="0"/>
          <w:numId w:val="2"/>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 xml:space="preserve">The relationship between these variables is ___________________ </w:t>
      </w:r>
      <w:r w:rsidRPr="00B6401B">
        <w:rPr>
          <w:rFonts w:ascii="Times New Roman" w:hAnsi="Times New Roman" w:cs="Times New Roman"/>
          <w:i/>
          <w:sz w:val="24"/>
          <w:szCs w:val="24"/>
        </w:rPr>
        <w:t>(direct, inverse)</w:t>
      </w:r>
    </w:p>
    <w:p w:rsidR="00C80C51" w:rsidRPr="00B6401B" w:rsidRDefault="00B6401B" w:rsidP="00C80C51">
      <w:pPr>
        <w:autoSpaceDE w:val="0"/>
        <w:autoSpaceDN w:val="0"/>
        <w:adjustRightInd w:val="0"/>
        <w:spacing w:after="0" w:line="240" w:lineRule="auto"/>
        <w:rPr>
          <w:rFonts w:ascii="Times New Roman" w:hAnsi="Times New Roman" w:cs="Times New Roman"/>
          <w:b/>
          <w:sz w:val="24"/>
          <w:szCs w:val="24"/>
        </w:rPr>
      </w:pPr>
      <w:r w:rsidRPr="00B6401B">
        <w:rPr>
          <w:rFonts w:ascii="Times New Roman" w:hAnsi="Times New Roman" w:cs="Times New Roman"/>
          <w:b/>
          <w:sz w:val="24"/>
          <w:szCs w:val="24"/>
        </w:rPr>
        <w:t>PART B</w:t>
      </w:r>
    </w:p>
    <w:p w:rsidR="00C80C51" w:rsidRDefault="00B6401B" w:rsidP="00B6401B">
      <w:pPr>
        <w:pStyle w:val="ListParagraph"/>
        <w:numPr>
          <w:ilvl w:val="0"/>
          <w:numId w:val="1"/>
        </w:num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Get a mini marshmallow and feel its texture.  Place the</w:t>
      </w:r>
      <w:r w:rsidR="0008609D" w:rsidRPr="00B6401B">
        <w:rPr>
          <w:rFonts w:ascii="Times New Roman" w:hAnsi="Times New Roman" w:cs="Times New Roman"/>
          <w:sz w:val="24"/>
          <w:szCs w:val="24"/>
        </w:rPr>
        <w:t xml:space="preserve"> </w:t>
      </w:r>
      <w:r w:rsidRPr="00B6401B">
        <w:rPr>
          <w:rFonts w:ascii="Times New Roman" w:hAnsi="Times New Roman" w:cs="Times New Roman"/>
          <w:sz w:val="24"/>
          <w:szCs w:val="24"/>
        </w:rPr>
        <w:t xml:space="preserve">mini </w:t>
      </w:r>
      <w:r>
        <w:rPr>
          <w:rFonts w:ascii="Times New Roman" w:hAnsi="Times New Roman" w:cs="Times New Roman"/>
          <w:sz w:val="24"/>
          <w:szCs w:val="24"/>
        </w:rPr>
        <w:t>marshmallow in the</w:t>
      </w:r>
      <w:r w:rsidR="0008609D" w:rsidRPr="00B6401B">
        <w:rPr>
          <w:rFonts w:ascii="Times New Roman" w:hAnsi="Times New Roman" w:cs="Times New Roman"/>
          <w:sz w:val="24"/>
          <w:szCs w:val="24"/>
        </w:rPr>
        <w:t xml:space="preserve"> syringe</w:t>
      </w:r>
      <w:r>
        <w:rPr>
          <w:rFonts w:ascii="Times New Roman" w:hAnsi="Times New Roman" w:cs="Times New Roman"/>
          <w:sz w:val="24"/>
          <w:szCs w:val="24"/>
        </w:rPr>
        <w:t xml:space="preserve"> (make sure the cap is off first)</w:t>
      </w:r>
      <w:r w:rsidR="0008609D" w:rsidRPr="00B6401B">
        <w:rPr>
          <w:rFonts w:ascii="Times New Roman" w:hAnsi="Times New Roman" w:cs="Times New Roman"/>
          <w:sz w:val="24"/>
          <w:szCs w:val="24"/>
        </w:rPr>
        <w:t xml:space="preserve">.  </w:t>
      </w:r>
      <w:r>
        <w:rPr>
          <w:rFonts w:ascii="Times New Roman" w:hAnsi="Times New Roman" w:cs="Times New Roman"/>
          <w:sz w:val="24"/>
          <w:szCs w:val="24"/>
        </w:rPr>
        <w:t xml:space="preserve">Push the plunger down until it is just above, but not touching, the syringe.  Screw the cap on.  </w:t>
      </w:r>
      <w:r w:rsidR="0008609D" w:rsidRPr="00B6401B">
        <w:rPr>
          <w:rFonts w:ascii="Times New Roman" w:hAnsi="Times New Roman" w:cs="Times New Roman"/>
          <w:sz w:val="24"/>
          <w:szCs w:val="24"/>
        </w:rPr>
        <w:t>Push and pull the syringe and observe what happens to the marshmallow.</w:t>
      </w:r>
      <w:r>
        <w:rPr>
          <w:rFonts w:ascii="Times New Roman" w:hAnsi="Times New Roman" w:cs="Times New Roman"/>
          <w:sz w:val="24"/>
          <w:szCs w:val="24"/>
        </w:rPr>
        <w:t xml:space="preserve">  Uncap the syringe and take the marshmallow out.  Feel the texture now.</w:t>
      </w:r>
    </w:p>
    <w:tbl>
      <w:tblPr>
        <w:tblStyle w:val="TableGrid"/>
        <w:tblW w:w="0" w:type="auto"/>
        <w:tblInd w:w="720" w:type="dxa"/>
        <w:tblLook w:val="04A0" w:firstRow="1" w:lastRow="0" w:firstColumn="1" w:lastColumn="0" w:noHBand="0" w:noVBand="1"/>
      </w:tblPr>
      <w:tblGrid>
        <w:gridCol w:w="4428"/>
        <w:gridCol w:w="4428"/>
      </w:tblGrid>
      <w:tr w:rsidR="00B6401B" w:rsidTr="006A76C1">
        <w:tc>
          <w:tcPr>
            <w:tcW w:w="4788" w:type="dxa"/>
          </w:tcPr>
          <w:p w:rsidR="00B6401B" w:rsidRDefault="00B6401B" w:rsidP="006A76C1">
            <w:pPr>
              <w:pStyle w:val="ListParagraph"/>
              <w:autoSpaceDE w:val="0"/>
              <w:autoSpaceDN w:val="0"/>
              <w:adjustRightInd w:val="0"/>
              <w:ind w:left="0"/>
              <w:jc w:val="center"/>
              <w:rPr>
                <w:rFonts w:ascii="Times New Roman" w:hAnsi="Times New Roman" w:cs="Times New Roman"/>
                <w:sz w:val="24"/>
                <w:szCs w:val="24"/>
              </w:rPr>
            </w:pPr>
            <w:r>
              <w:rPr>
                <w:rFonts w:ascii="Times New Roman" w:hAnsi="Times New Roman" w:cs="Times New Roman"/>
                <w:sz w:val="24"/>
                <w:szCs w:val="24"/>
              </w:rPr>
              <w:t>Observations before syringe</w:t>
            </w:r>
          </w:p>
        </w:tc>
        <w:tc>
          <w:tcPr>
            <w:tcW w:w="4788" w:type="dxa"/>
          </w:tcPr>
          <w:p w:rsidR="00B6401B" w:rsidRDefault="00B6401B" w:rsidP="006A76C1">
            <w:pPr>
              <w:pStyle w:val="ListParagraph"/>
              <w:autoSpaceDE w:val="0"/>
              <w:autoSpaceDN w:val="0"/>
              <w:adjustRightInd w:val="0"/>
              <w:ind w:left="0"/>
              <w:jc w:val="center"/>
              <w:rPr>
                <w:rFonts w:ascii="Times New Roman" w:hAnsi="Times New Roman" w:cs="Times New Roman"/>
                <w:sz w:val="24"/>
                <w:szCs w:val="24"/>
              </w:rPr>
            </w:pPr>
            <w:r>
              <w:rPr>
                <w:rFonts w:ascii="Times New Roman" w:hAnsi="Times New Roman" w:cs="Times New Roman"/>
                <w:sz w:val="24"/>
                <w:szCs w:val="24"/>
              </w:rPr>
              <w:t>Observations after syringe</w:t>
            </w:r>
          </w:p>
        </w:tc>
      </w:tr>
      <w:tr w:rsidR="00B6401B" w:rsidTr="006A76C1">
        <w:trPr>
          <w:trHeight w:val="1152"/>
        </w:trPr>
        <w:tc>
          <w:tcPr>
            <w:tcW w:w="4788" w:type="dxa"/>
          </w:tcPr>
          <w:p w:rsidR="00B6401B" w:rsidRDefault="00B6401B" w:rsidP="006A76C1">
            <w:pPr>
              <w:pStyle w:val="ListParagraph"/>
              <w:autoSpaceDE w:val="0"/>
              <w:autoSpaceDN w:val="0"/>
              <w:adjustRightInd w:val="0"/>
              <w:ind w:left="0"/>
              <w:rPr>
                <w:rFonts w:ascii="Times New Roman" w:hAnsi="Times New Roman" w:cs="Times New Roman"/>
                <w:sz w:val="24"/>
                <w:szCs w:val="24"/>
              </w:rPr>
            </w:pPr>
          </w:p>
        </w:tc>
        <w:tc>
          <w:tcPr>
            <w:tcW w:w="4788" w:type="dxa"/>
          </w:tcPr>
          <w:p w:rsidR="00B6401B" w:rsidRDefault="00B6401B" w:rsidP="006A76C1">
            <w:pPr>
              <w:pStyle w:val="ListParagraph"/>
              <w:autoSpaceDE w:val="0"/>
              <w:autoSpaceDN w:val="0"/>
              <w:adjustRightInd w:val="0"/>
              <w:ind w:left="0"/>
              <w:rPr>
                <w:rFonts w:ascii="Times New Roman" w:hAnsi="Times New Roman" w:cs="Times New Roman"/>
                <w:sz w:val="24"/>
                <w:szCs w:val="24"/>
              </w:rPr>
            </w:pPr>
          </w:p>
        </w:tc>
      </w:tr>
    </w:tbl>
    <w:p w:rsidR="00B6401B" w:rsidRPr="00B6401B" w:rsidRDefault="00B6401B" w:rsidP="00B6401B">
      <w:pPr>
        <w:pStyle w:val="ListParagraph"/>
        <w:autoSpaceDE w:val="0"/>
        <w:autoSpaceDN w:val="0"/>
        <w:adjustRightInd w:val="0"/>
        <w:spacing w:after="0" w:line="240" w:lineRule="auto"/>
        <w:rPr>
          <w:rFonts w:ascii="Times New Roman" w:hAnsi="Times New Roman" w:cs="Times New Roman"/>
          <w:sz w:val="24"/>
          <w:szCs w:val="24"/>
        </w:rPr>
      </w:pPr>
    </w:p>
    <w:p w:rsidR="0008609D" w:rsidRPr="00B6401B" w:rsidRDefault="0008609D" w:rsidP="00B6401B">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When I push the syringe, the marshmallow ____________________.</w:t>
      </w:r>
    </w:p>
    <w:p w:rsidR="0008609D" w:rsidRPr="00B6401B" w:rsidRDefault="0008609D" w:rsidP="00B6401B">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When I pull the syringe, the marshmallow _____________________.</w:t>
      </w:r>
    </w:p>
    <w:p w:rsidR="0008609D" w:rsidRPr="00B6401B" w:rsidRDefault="006F4BF3" w:rsidP="00B6401B">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 xml:space="preserve">Circle the variables you are dealing with: </w:t>
      </w:r>
      <w:r w:rsidR="00B77537" w:rsidRPr="00B6401B">
        <w:rPr>
          <w:rFonts w:ascii="Times New Roman" w:hAnsi="Times New Roman" w:cs="Times New Roman"/>
          <w:sz w:val="24"/>
          <w:szCs w:val="24"/>
        </w:rPr>
        <w:t xml:space="preserve"> </w:t>
      </w:r>
      <w:r w:rsidRPr="00B6401B">
        <w:rPr>
          <w:rFonts w:ascii="Times New Roman" w:hAnsi="Times New Roman" w:cs="Times New Roman"/>
          <w:sz w:val="24"/>
          <w:szCs w:val="24"/>
        </w:rPr>
        <w:t>temperature    pressure   volume</w:t>
      </w:r>
    </w:p>
    <w:p w:rsidR="006F4BF3" w:rsidRPr="00B6401B" w:rsidRDefault="006F4BF3" w:rsidP="00B6401B">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Complete this: As ___________________increases, __________________decreases.</w:t>
      </w:r>
    </w:p>
    <w:p w:rsidR="0008609D" w:rsidRPr="00B6401B" w:rsidRDefault="00F10EBA" w:rsidP="00B6401B">
      <w:pPr>
        <w:pStyle w:val="ListParagraph"/>
        <w:numPr>
          <w:ilvl w:val="0"/>
          <w:numId w:val="3"/>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The relationship between these variables is ____________________</w:t>
      </w:r>
      <w:r w:rsidRPr="00B6401B">
        <w:rPr>
          <w:rFonts w:ascii="Times New Roman" w:hAnsi="Times New Roman" w:cs="Times New Roman"/>
          <w:i/>
          <w:sz w:val="24"/>
          <w:szCs w:val="24"/>
        </w:rPr>
        <w:t>(direct, inverse)</w:t>
      </w:r>
    </w:p>
    <w:p w:rsidR="0008609D" w:rsidRPr="00B6401B" w:rsidRDefault="0008609D" w:rsidP="0008609D">
      <w:pPr>
        <w:autoSpaceDE w:val="0"/>
        <w:autoSpaceDN w:val="0"/>
        <w:adjustRightInd w:val="0"/>
        <w:spacing w:after="0" w:line="240" w:lineRule="auto"/>
        <w:rPr>
          <w:rFonts w:ascii="Times New Roman" w:hAnsi="Times New Roman" w:cs="Times New Roman"/>
          <w:sz w:val="24"/>
          <w:szCs w:val="24"/>
        </w:rPr>
      </w:pPr>
    </w:p>
    <w:p w:rsidR="00C520BB" w:rsidRDefault="00C520BB" w:rsidP="00B6401B">
      <w:pPr>
        <w:autoSpaceDE w:val="0"/>
        <w:autoSpaceDN w:val="0"/>
        <w:adjustRightInd w:val="0"/>
        <w:spacing w:after="0" w:line="240" w:lineRule="auto"/>
        <w:rPr>
          <w:rFonts w:ascii="Times New Roman" w:hAnsi="Times New Roman" w:cs="Times New Roman"/>
          <w:b/>
          <w:sz w:val="24"/>
          <w:szCs w:val="24"/>
        </w:rPr>
      </w:pPr>
    </w:p>
    <w:p w:rsidR="00B6401B" w:rsidRPr="00B6401B" w:rsidRDefault="00B6401B" w:rsidP="00B6401B">
      <w:pPr>
        <w:autoSpaceDE w:val="0"/>
        <w:autoSpaceDN w:val="0"/>
        <w:adjustRightInd w:val="0"/>
        <w:spacing w:after="0" w:line="240" w:lineRule="auto"/>
        <w:rPr>
          <w:rFonts w:ascii="Times New Roman" w:hAnsi="Times New Roman" w:cs="Times New Roman"/>
          <w:b/>
          <w:sz w:val="24"/>
          <w:szCs w:val="24"/>
        </w:rPr>
      </w:pPr>
      <w:r w:rsidRPr="00B6401B">
        <w:rPr>
          <w:rFonts w:ascii="Times New Roman" w:hAnsi="Times New Roman" w:cs="Times New Roman"/>
          <w:b/>
          <w:sz w:val="24"/>
          <w:szCs w:val="24"/>
        </w:rPr>
        <w:lastRenderedPageBreak/>
        <w:t>PART C</w:t>
      </w:r>
    </w:p>
    <w:p w:rsidR="00B6401B" w:rsidRPr="00B6401B" w:rsidRDefault="00B6401B" w:rsidP="00B6401B">
      <w:pPr>
        <w:pStyle w:val="ListParagraph"/>
        <w:numPr>
          <w:ilvl w:val="0"/>
          <w:numId w:val="1"/>
        </w:numPr>
        <w:autoSpaceDE w:val="0"/>
        <w:autoSpaceDN w:val="0"/>
        <w:adjustRightInd w:val="0"/>
        <w:spacing w:after="0" w:line="240" w:lineRule="auto"/>
        <w:rPr>
          <w:rFonts w:ascii="Times New Roman" w:hAnsi="Times New Roman" w:cs="Times New Roman"/>
          <w:sz w:val="24"/>
          <w:szCs w:val="24"/>
        </w:rPr>
      </w:pPr>
      <w:r w:rsidRPr="00B6401B">
        <w:rPr>
          <w:rFonts w:ascii="Times New Roman" w:hAnsi="Times New Roman" w:cs="Times New Roman"/>
          <w:sz w:val="24"/>
        </w:rPr>
        <w:t>Put the sealed syringe in the ice water bath.  Leave the syringe in for a couple of minutes.  Record the temperature of the ice bath. Record the volume of air in the syringe.  Put the syringe into a warm water bath.  Leave the syringe in for a couple of minutes.  Record the temperature of the water bath.  Record t</w:t>
      </w:r>
      <w:r>
        <w:rPr>
          <w:rFonts w:ascii="Times New Roman" w:hAnsi="Times New Roman" w:cs="Times New Roman"/>
          <w:sz w:val="24"/>
        </w:rPr>
        <w:t>he volume of air in the syringe.</w:t>
      </w:r>
    </w:p>
    <w:tbl>
      <w:tblPr>
        <w:tblStyle w:val="TableGrid"/>
        <w:tblW w:w="0" w:type="auto"/>
        <w:tblInd w:w="720" w:type="dxa"/>
        <w:tblLook w:val="04A0" w:firstRow="1" w:lastRow="0" w:firstColumn="1" w:lastColumn="0" w:noHBand="0" w:noVBand="1"/>
      </w:tblPr>
      <w:tblGrid>
        <w:gridCol w:w="1998"/>
        <w:gridCol w:w="2250"/>
        <w:gridCol w:w="2340"/>
        <w:gridCol w:w="2268"/>
      </w:tblGrid>
      <w:tr w:rsidR="00B6401B" w:rsidRPr="00B6401B" w:rsidTr="00B6401B">
        <w:tc>
          <w:tcPr>
            <w:tcW w:w="1998" w:type="dxa"/>
          </w:tcPr>
          <w:p w:rsidR="00B6401B" w:rsidRPr="00B6401B" w:rsidRDefault="00B6401B" w:rsidP="006A76C1">
            <w:pPr>
              <w:pStyle w:val="ListParagraph"/>
              <w:autoSpaceDE w:val="0"/>
              <w:autoSpaceDN w:val="0"/>
              <w:adjustRightInd w:val="0"/>
              <w:ind w:left="0"/>
              <w:jc w:val="center"/>
              <w:rPr>
                <w:rFonts w:ascii="Times New Roman" w:hAnsi="Times New Roman" w:cs="Times New Roman"/>
                <w:b/>
                <w:sz w:val="24"/>
                <w:szCs w:val="24"/>
              </w:rPr>
            </w:pPr>
            <w:r w:rsidRPr="00B6401B">
              <w:rPr>
                <w:rFonts w:ascii="Times New Roman" w:hAnsi="Times New Roman" w:cs="Times New Roman"/>
                <w:b/>
                <w:sz w:val="24"/>
                <w:szCs w:val="24"/>
              </w:rPr>
              <w:t>Ice bath Temp. ºC</w:t>
            </w:r>
          </w:p>
        </w:tc>
        <w:tc>
          <w:tcPr>
            <w:tcW w:w="2250" w:type="dxa"/>
          </w:tcPr>
          <w:p w:rsidR="00B6401B" w:rsidRPr="00B6401B" w:rsidRDefault="00B6401B" w:rsidP="006A76C1">
            <w:pPr>
              <w:pStyle w:val="ListParagraph"/>
              <w:autoSpaceDE w:val="0"/>
              <w:autoSpaceDN w:val="0"/>
              <w:adjustRightInd w:val="0"/>
              <w:ind w:left="0"/>
              <w:jc w:val="center"/>
              <w:rPr>
                <w:rFonts w:ascii="Times New Roman" w:hAnsi="Times New Roman" w:cs="Times New Roman"/>
                <w:b/>
                <w:sz w:val="24"/>
                <w:szCs w:val="24"/>
              </w:rPr>
            </w:pPr>
            <w:r w:rsidRPr="00B6401B">
              <w:rPr>
                <w:rFonts w:ascii="Times New Roman" w:hAnsi="Times New Roman" w:cs="Times New Roman"/>
                <w:b/>
                <w:sz w:val="24"/>
                <w:szCs w:val="24"/>
              </w:rPr>
              <w:t>Ice bath air volume, cm</w:t>
            </w:r>
            <w:r w:rsidRPr="00B6401B">
              <w:rPr>
                <w:rFonts w:ascii="Times New Roman" w:hAnsi="Times New Roman" w:cs="Times New Roman"/>
                <w:b/>
                <w:sz w:val="24"/>
                <w:szCs w:val="24"/>
                <w:vertAlign w:val="superscript"/>
              </w:rPr>
              <w:t>3</w:t>
            </w:r>
          </w:p>
        </w:tc>
        <w:tc>
          <w:tcPr>
            <w:tcW w:w="2340" w:type="dxa"/>
          </w:tcPr>
          <w:p w:rsidR="00B6401B" w:rsidRPr="00B6401B" w:rsidRDefault="00B6401B" w:rsidP="006A76C1">
            <w:pPr>
              <w:pStyle w:val="ListParagraph"/>
              <w:autoSpaceDE w:val="0"/>
              <w:autoSpaceDN w:val="0"/>
              <w:adjustRightInd w:val="0"/>
              <w:ind w:left="0"/>
              <w:jc w:val="center"/>
              <w:rPr>
                <w:rFonts w:ascii="Times New Roman" w:hAnsi="Times New Roman" w:cs="Times New Roman"/>
                <w:b/>
                <w:sz w:val="24"/>
                <w:szCs w:val="24"/>
              </w:rPr>
            </w:pPr>
            <w:r w:rsidRPr="00B6401B">
              <w:rPr>
                <w:rFonts w:ascii="Times New Roman" w:hAnsi="Times New Roman" w:cs="Times New Roman"/>
                <w:b/>
                <w:sz w:val="24"/>
                <w:szCs w:val="24"/>
              </w:rPr>
              <w:t>Warm bath Temp. ºC</w:t>
            </w:r>
          </w:p>
        </w:tc>
        <w:tc>
          <w:tcPr>
            <w:tcW w:w="2268" w:type="dxa"/>
          </w:tcPr>
          <w:p w:rsidR="00B6401B" w:rsidRPr="00B6401B" w:rsidRDefault="00B6401B" w:rsidP="006A76C1">
            <w:pPr>
              <w:pStyle w:val="ListParagraph"/>
              <w:autoSpaceDE w:val="0"/>
              <w:autoSpaceDN w:val="0"/>
              <w:adjustRightInd w:val="0"/>
              <w:ind w:left="0"/>
              <w:jc w:val="center"/>
              <w:rPr>
                <w:rFonts w:ascii="Times New Roman" w:hAnsi="Times New Roman" w:cs="Times New Roman"/>
                <w:b/>
                <w:sz w:val="24"/>
                <w:szCs w:val="24"/>
              </w:rPr>
            </w:pPr>
            <w:r w:rsidRPr="00B6401B">
              <w:rPr>
                <w:rFonts w:ascii="Times New Roman" w:hAnsi="Times New Roman" w:cs="Times New Roman"/>
                <w:b/>
                <w:sz w:val="24"/>
                <w:szCs w:val="24"/>
              </w:rPr>
              <w:t>Warm bath air volume, cm</w:t>
            </w:r>
            <w:r w:rsidRPr="00B6401B">
              <w:rPr>
                <w:rFonts w:ascii="Times New Roman" w:hAnsi="Times New Roman" w:cs="Times New Roman"/>
                <w:b/>
                <w:sz w:val="24"/>
                <w:szCs w:val="24"/>
                <w:vertAlign w:val="superscript"/>
              </w:rPr>
              <w:t>3</w:t>
            </w:r>
          </w:p>
        </w:tc>
      </w:tr>
      <w:tr w:rsidR="00B6401B" w:rsidTr="00B6401B">
        <w:trPr>
          <w:trHeight w:val="864"/>
        </w:trPr>
        <w:tc>
          <w:tcPr>
            <w:tcW w:w="1998" w:type="dxa"/>
          </w:tcPr>
          <w:p w:rsidR="00B6401B" w:rsidRDefault="00B6401B" w:rsidP="006A76C1">
            <w:pPr>
              <w:pStyle w:val="ListParagraph"/>
              <w:autoSpaceDE w:val="0"/>
              <w:autoSpaceDN w:val="0"/>
              <w:adjustRightInd w:val="0"/>
              <w:ind w:left="0"/>
              <w:rPr>
                <w:rFonts w:ascii="Times New Roman" w:hAnsi="Times New Roman" w:cs="Times New Roman"/>
                <w:sz w:val="24"/>
                <w:szCs w:val="24"/>
              </w:rPr>
            </w:pPr>
          </w:p>
        </w:tc>
        <w:tc>
          <w:tcPr>
            <w:tcW w:w="2250" w:type="dxa"/>
          </w:tcPr>
          <w:p w:rsidR="00B6401B" w:rsidRDefault="00B6401B" w:rsidP="006A76C1">
            <w:pPr>
              <w:pStyle w:val="ListParagraph"/>
              <w:autoSpaceDE w:val="0"/>
              <w:autoSpaceDN w:val="0"/>
              <w:adjustRightInd w:val="0"/>
              <w:ind w:left="0"/>
              <w:rPr>
                <w:rFonts w:ascii="Times New Roman" w:hAnsi="Times New Roman" w:cs="Times New Roman"/>
                <w:sz w:val="24"/>
                <w:szCs w:val="24"/>
              </w:rPr>
            </w:pPr>
          </w:p>
        </w:tc>
        <w:tc>
          <w:tcPr>
            <w:tcW w:w="2340" w:type="dxa"/>
          </w:tcPr>
          <w:p w:rsidR="00B6401B" w:rsidRDefault="00B6401B" w:rsidP="006A76C1">
            <w:pPr>
              <w:pStyle w:val="ListParagraph"/>
              <w:autoSpaceDE w:val="0"/>
              <w:autoSpaceDN w:val="0"/>
              <w:adjustRightInd w:val="0"/>
              <w:ind w:left="0"/>
              <w:rPr>
                <w:rFonts w:ascii="Times New Roman" w:hAnsi="Times New Roman" w:cs="Times New Roman"/>
                <w:sz w:val="24"/>
                <w:szCs w:val="24"/>
              </w:rPr>
            </w:pPr>
          </w:p>
        </w:tc>
        <w:tc>
          <w:tcPr>
            <w:tcW w:w="2268" w:type="dxa"/>
          </w:tcPr>
          <w:p w:rsidR="00B6401B" w:rsidRDefault="00B6401B" w:rsidP="006A76C1">
            <w:pPr>
              <w:pStyle w:val="ListParagraph"/>
              <w:autoSpaceDE w:val="0"/>
              <w:autoSpaceDN w:val="0"/>
              <w:adjustRightInd w:val="0"/>
              <w:ind w:left="0"/>
              <w:rPr>
                <w:rFonts w:ascii="Times New Roman" w:hAnsi="Times New Roman" w:cs="Times New Roman"/>
                <w:sz w:val="24"/>
                <w:szCs w:val="24"/>
              </w:rPr>
            </w:pPr>
          </w:p>
        </w:tc>
      </w:tr>
    </w:tbl>
    <w:p w:rsidR="00B6401B" w:rsidRDefault="00B6401B" w:rsidP="00B6401B">
      <w:pPr>
        <w:autoSpaceDE w:val="0"/>
        <w:autoSpaceDN w:val="0"/>
        <w:adjustRightInd w:val="0"/>
        <w:spacing w:after="0" w:line="240" w:lineRule="auto"/>
        <w:rPr>
          <w:rFonts w:ascii="Times New Roman" w:hAnsi="Times New Roman" w:cs="Times New Roman"/>
          <w:sz w:val="24"/>
          <w:szCs w:val="24"/>
        </w:rPr>
      </w:pPr>
    </w:p>
    <w:p w:rsidR="00B6401B" w:rsidRPr="00B6401B" w:rsidRDefault="00B6401B" w:rsidP="00B6401B">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Circle the variables you are dealing with:  temperature    pressure   volume</w:t>
      </w:r>
    </w:p>
    <w:p w:rsidR="00B6401B" w:rsidRPr="00B6401B" w:rsidRDefault="00B6401B" w:rsidP="00B6401B">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Complete this: As ___________________increases, __________________decreases.</w:t>
      </w:r>
    </w:p>
    <w:p w:rsidR="00B6401B" w:rsidRPr="00B6401B" w:rsidRDefault="00B6401B" w:rsidP="00B6401B">
      <w:pPr>
        <w:pStyle w:val="ListParagraph"/>
        <w:numPr>
          <w:ilvl w:val="0"/>
          <w:numId w:val="6"/>
        </w:numPr>
        <w:autoSpaceDE w:val="0"/>
        <w:autoSpaceDN w:val="0"/>
        <w:adjustRightInd w:val="0"/>
        <w:spacing w:after="0" w:line="360" w:lineRule="auto"/>
        <w:rPr>
          <w:rFonts w:ascii="Times New Roman" w:hAnsi="Times New Roman" w:cs="Times New Roman"/>
          <w:sz w:val="24"/>
          <w:szCs w:val="24"/>
        </w:rPr>
      </w:pPr>
      <w:r w:rsidRPr="00B6401B">
        <w:rPr>
          <w:rFonts w:ascii="Times New Roman" w:hAnsi="Times New Roman" w:cs="Times New Roman"/>
          <w:sz w:val="24"/>
          <w:szCs w:val="24"/>
        </w:rPr>
        <w:t>The relationship between these variables is ____________________</w:t>
      </w:r>
      <w:r w:rsidRPr="00B6401B">
        <w:rPr>
          <w:rFonts w:ascii="Times New Roman" w:hAnsi="Times New Roman" w:cs="Times New Roman"/>
          <w:i/>
          <w:sz w:val="24"/>
          <w:szCs w:val="24"/>
        </w:rPr>
        <w:t>(direct, inverse)</w:t>
      </w:r>
    </w:p>
    <w:p w:rsidR="00B6401B" w:rsidRDefault="00B6401B" w:rsidP="00B6401B">
      <w:pPr>
        <w:autoSpaceDE w:val="0"/>
        <w:autoSpaceDN w:val="0"/>
        <w:adjustRightInd w:val="0"/>
        <w:spacing w:after="0" w:line="240" w:lineRule="auto"/>
        <w:rPr>
          <w:rFonts w:ascii="Times New Roman" w:hAnsi="Times New Roman" w:cs="Times New Roman"/>
          <w:sz w:val="24"/>
          <w:szCs w:val="24"/>
        </w:rPr>
      </w:pPr>
    </w:p>
    <w:p w:rsidR="00C520BB" w:rsidRPr="00C520BB" w:rsidRDefault="00C520BB" w:rsidP="00B6401B">
      <w:pPr>
        <w:autoSpaceDE w:val="0"/>
        <w:autoSpaceDN w:val="0"/>
        <w:adjustRightInd w:val="0"/>
        <w:spacing w:after="0" w:line="240" w:lineRule="auto"/>
        <w:rPr>
          <w:rFonts w:ascii="Times New Roman" w:hAnsi="Times New Roman" w:cs="Times New Roman"/>
          <w:b/>
          <w:sz w:val="24"/>
          <w:szCs w:val="24"/>
        </w:rPr>
      </w:pPr>
      <w:r w:rsidRPr="00C520BB">
        <w:rPr>
          <w:rFonts w:ascii="Times New Roman" w:hAnsi="Times New Roman" w:cs="Times New Roman"/>
          <w:b/>
          <w:sz w:val="24"/>
          <w:szCs w:val="24"/>
        </w:rPr>
        <w:t>GAS LAWS</w:t>
      </w:r>
    </w:p>
    <w:p w:rsidR="00C520BB" w:rsidRDefault="00C520BB" w:rsidP="00B6401B">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Now that you have learned the gas laws, indicate which parts were Boyle’s Law and which parts were Charles’ Law.  Check the correct box</w:t>
      </w:r>
    </w:p>
    <w:tbl>
      <w:tblPr>
        <w:tblStyle w:val="TableGrid"/>
        <w:tblW w:w="0" w:type="auto"/>
        <w:tblInd w:w="720" w:type="dxa"/>
        <w:tblLook w:val="04A0" w:firstRow="1" w:lastRow="0" w:firstColumn="1" w:lastColumn="0" w:noHBand="0" w:noVBand="1"/>
      </w:tblPr>
      <w:tblGrid>
        <w:gridCol w:w="2178"/>
        <w:gridCol w:w="2070"/>
        <w:gridCol w:w="2340"/>
        <w:gridCol w:w="2268"/>
      </w:tblGrid>
      <w:tr w:rsidR="00C520BB" w:rsidRPr="00B6401B" w:rsidTr="00C520BB">
        <w:tc>
          <w:tcPr>
            <w:tcW w:w="2178" w:type="dxa"/>
          </w:tcPr>
          <w:p w:rsidR="00C520BB" w:rsidRPr="00B6401B" w:rsidRDefault="00C520BB" w:rsidP="006A76C1">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LAW</w:t>
            </w:r>
          </w:p>
        </w:tc>
        <w:tc>
          <w:tcPr>
            <w:tcW w:w="2070" w:type="dxa"/>
          </w:tcPr>
          <w:p w:rsidR="00C520BB" w:rsidRPr="00B6401B" w:rsidRDefault="00C520BB" w:rsidP="006A76C1">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Part A</w:t>
            </w:r>
          </w:p>
        </w:tc>
        <w:tc>
          <w:tcPr>
            <w:tcW w:w="2340" w:type="dxa"/>
          </w:tcPr>
          <w:p w:rsidR="00C520BB" w:rsidRPr="00B6401B" w:rsidRDefault="00C520BB" w:rsidP="006A76C1">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Part B</w:t>
            </w:r>
          </w:p>
        </w:tc>
        <w:tc>
          <w:tcPr>
            <w:tcW w:w="2268" w:type="dxa"/>
          </w:tcPr>
          <w:p w:rsidR="00C520BB" w:rsidRPr="00B6401B" w:rsidRDefault="00C520BB" w:rsidP="006A76C1">
            <w:pPr>
              <w:pStyle w:val="ListParagraph"/>
              <w:autoSpaceDE w:val="0"/>
              <w:autoSpaceDN w:val="0"/>
              <w:adjustRightInd w:val="0"/>
              <w:ind w:left="0"/>
              <w:jc w:val="center"/>
              <w:rPr>
                <w:rFonts w:ascii="Times New Roman" w:hAnsi="Times New Roman" w:cs="Times New Roman"/>
                <w:b/>
                <w:sz w:val="24"/>
                <w:szCs w:val="24"/>
              </w:rPr>
            </w:pPr>
            <w:r>
              <w:rPr>
                <w:rFonts w:ascii="Times New Roman" w:hAnsi="Times New Roman" w:cs="Times New Roman"/>
                <w:b/>
                <w:sz w:val="24"/>
                <w:szCs w:val="24"/>
              </w:rPr>
              <w:t>Part C</w:t>
            </w:r>
          </w:p>
        </w:tc>
      </w:tr>
      <w:tr w:rsidR="00C520BB" w:rsidRPr="00C520BB" w:rsidTr="00C520BB">
        <w:trPr>
          <w:trHeight w:val="576"/>
        </w:trPr>
        <w:tc>
          <w:tcPr>
            <w:tcW w:w="2178"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r w:rsidRPr="00C520BB">
              <w:rPr>
                <w:rFonts w:ascii="Times New Roman" w:hAnsi="Times New Roman" w:cs="Times New Roman"/>
                <w:b/>
                <w:sz w:val="24"/>
                <w:szCs w:val="24"/>
              </w:rPr>
              <w:t>BOYLE’S LAW</w:t>
            </w:r>
          </w:p>
        </w:tc>
        <w:tc>
          <w:tcPr>
            <w:tcW w:w="2070"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p>
        </w:tc>
        <w:tc>
          <w:tcPr>
            <w:tcW w:w="2340"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p>
        </w:tc>
        <w:tc>
          <w:tcPr>
            <w:tcW w:w="2268"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p>
        </w:tc>
      </w:tr>
      <w:tr w:rsidR="00C520BB" w:rsidRPr="00C520BB" w:rsidTr="00C520BB">
        <w:trPr>
          <w:trHeight w:val="576"/>
        </w:trPr>
        <w:tc>
          <w:tcPr>
            <w:tcW w:w="2178"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r w:rsidRPr="00C520BB">
              <w:rPr>
                <w:rFonts w:ascii="Times New Roman" w:hAnsi="Times New Roman" w:cs="Times New Roman"/>
                <w:b/>
                <w:sz w:val="24"/>
                <w:szCs w:val="24"/>
              </w:rPr>
              <w:t>CHARLES’ LAW</w:t>
            </w:r>
          </w:p>
        </w:tc>
        <w:tc>
          <w:tcPr>
            <w:tcW w:w="2070"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p>
        </w:tc>
        <w:tc>
          <w:tcPr>
            <w:tcW w:w="2340"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p>
        </w:tc>
        <w:tc>
          <w:tcPr>
            <w:tcW w:w="2268" w:type="dxa"/>
          </w:tcPr>
          <w:p w:rsidR="00C520BB" w:rsidRPr="00C520BB" w:rsidRDefault="00C520BB" w:rsidP="006A76C1">
            <w:pPr>
              <w:pStyle w:val="ListParagraph"/>
              <w:autoSpaceDE w:val="0"/>
              <w:autoSpaceDN w:val="0"/>
              <w:adjustRightInd w:val="0"/>
              <w:ind w:left="0"/>
              <w:rPr>
                <w:rFonts w:ascii="Times New Roman" w:hAnsi="Times New Roman" w:cs="Times New Roman"/>
                <w:b/>
                <w:sz w:val="24"/>
                <w:szCs w:val="24"/>
              </w:rPr>
            </w:pPr>
          </w:p>
        </w:tc>
      </w:tr>
    </w:tbl>
    <w:p w:rsidR="00C520BB" w:rsidRDefault="00C520BB" w:rsidP="00B6401B">
      <w:pPr>
        <w:autoSpaceDE w:val="0"/>
        <w:autoSpaceDN w:val="0"/>
        <w:adjustRightInd w:val="0"/>
        <w:spacing w:after="0" w:line="240" w:lineRule="auto"/>
        <w:rPr>
          <w:rFonts w:ascii="Times New Roman" w:hAnsi="Times New Roman" w:cs="Times New Roman"/>
          <w:sz w:val="24"/>
          <w:szCs w:val="24"/>
        </w:rPr>
      </w:pPr>
    </w:p>
    <w:p w:rsidR="00C520BB" w:rsidRPr="00C520BB" w:rsidRDefault="00C520BB" w:rsidP="00B6401B">
      <w:pPr>
        <w:autoSpaceDE w:val="0"/>
        <w:autoSpaceDN w:val="0"/>
        <w:adjustRightInd w:val="0"/>
        <w:spacing w:after="0" w:line="240" w:lineRule="auto"/>
        <w:rPr>
          <w:rFonts w:ascii="Times New Roman" w:hAnsi="Times New Roman" w:cs="Times New Roman"/>
          <w:b/>
          <w:sz w:val="24"/>
          <w:szCs w:val="24"/>
        </w:rPr>
      </w:pPr>
      <w:r w:rsidRPr="00C520BB">
        <w:rPr>
          <w:rFonts w:ascii="Times New Roman" w:hAnsi="Times New Roman" w:cs="Times New Roman"/>
          <w:b/>
          <w:sz w:val="24"/>
          <w:szCs w:val="24"/>
        </w:rPr>
        <w:t xml:space="preserve">FLUID </w:t>
      </w:r>
      <w:r>
        <w:rPr>
          <w:rFonts w:ascii="Times New Roman" w:hAnsi="Times New Roman" w:cs="Times New Roman"/>
          <w:b/>
          <w:sz w:val="24"/>
          <w:szCs w:val="24"/>
        </w:rPr>
        <w:t xml:space="preserve">AND PRESSURE </w:t>
      </w:r>
      <w:r w:rsidRPr="00C520BB">
        <w:rPr>
          <w:rFonts w:ascii="Times New Roman" w:hAnsi="Times New Roman" w:cs="Times New Roman"/>
          <w:b/>
          <w:sz w:val="24"/>
          <w:szCs w:val="24"/>
        </w:rPr>
        <w:t>REVIEW</w:t>
      </w:r>
    </w:p>
    <w:p w:rsidR="00C520BB" w:rsidRPr="00124541" w:rsidRDefault="00C520BB" w:rsidP="00C520BB">
      <w:pPr>
        <w:pStyle w:val="NoSpacing"/>
        <w:rPr>
          <w:i/>
        </w:rPr>
      </w:pPr>
      <w:r w:rsidRPr="00124541">
        <w:rPr>
          <w:i/>
        </w:rPr>
        <w:t>Determine whether the underlined term makes each statement true or false.  If the statement is true, write TRUE in the blank.  If the statement is incorrect, write in the blank the term that makes the statement true.</w:t>
      </w:r>
    </w:p>
    <w:p w:rsidR="00C520BB" w:rsidRDefault="00C520BB" w:rsidP="00C520BB">
      <w:pPr>
        <w:pStyle w:val="NoSpacing"/>
      </w:pPr>
    </w:p>
    <w:p w:rsidR="00C520BB" w:rsidRDefault="00C520BB" w:rsidP="00C520BB">
      <w:pPr>
        <w:pStyle w:val="NoSpacing"/>
      </w:pPr>
      <w:proofErr w:type="gramStart"/>
      <w:r>
        <w:t>________________________________ 1.</w:t>
      </w:r>
      <w:proofErr w:type="gramEnd"/>
      <w:r>
        <w:t xml:space="preserve">  A fluid is a liquid or a </w:t>
      </w:r>
      <w:r w:rsidRPr="007335CC">
        <w:rPr>
          <w:u w:val="single"/>
        </w:rPr>
        <w:t>solid</w:t>
      </w:r>
      <w:r>
        <w:t>.</w:t>
      </w:r>
    </w:p>
    <w:p w:rsidR="00C520BB" w:rsidRDefault="00C520BB" w:rsidP="00C520BB">
      <w:pPr>
        <w:pStyle w:val="NoSpacing"/>
      </w:pPr>
    </w:p>
    <w:p w:rsidR="00C520BB" w:rsidRDefault="00C520BB" w:rsidP="00C520BB">
      <w:pPr>
        <w:pStyle w:val="NoSpacing"/>
        <w:ind w:left="4230" w:hanging="4230"/>
      </w:pPr>
      <w:proofErr w:type="gramStart"/>
      <w:r>
        <w:t>________________________________ 2.</w:t>
      </w:r>
      <w:proofErr w:type="gramEnd"/>
      <w:r>
        <w:t xml:space="preserve">  Buoyancy is the ability of a fluid to exert a </w:t>
      </w:r>
      <w:r w:rsidRPr="007335CC">
        <w:rPr>
          <w:u w:val="single"/>
        </w:rPr>
        <w:t>downward</w:t>
      </w:r>
      <w:r>
        <w:t xml:space="preserve"> force on an object immersed in it.</w:t>
      </w:r>
    </w:p>
    <w:p w:rsidR="00C520BB" w:rsidRDefault="00C520BB" w:rsidP="00C520BB">
      <w:pPr>
        <w:pStyle w:val="NoSpacing"/>
        <w:ind w:left="4230" w:hanging="4230"/>
      </w:pPr>
      <w:proofErr w:type="gramStart"/>
      <w:r>
        <w:t>________________________________ 3.</w:t>
      </w:r>
      <w:proofErr w:type="gramEnd"/>
      <w:r>
        <w:t xml:space="preserve">  If the buoyant force on an object is </w:t>
      </w:r>
      <w:r w:rsidRPr="007335CC">
        <w:rPr>
          <w:u w:val="single"/>
        </w:rPr>
        <w:t>less than</w:t>
      </w:r>
      <w:r>
        <w:t xml:space="preserve"> the weight of the object, the object will sink.</w:t>
      </w:r>
    </w:p>
    <w:p w:rsidR="00C520BB" w:rsidRDefault="00C520BB" w:rsidP="00C520BB">
      <w:pPr>
        <w:pStyle w:val="NoSpacing"/>
        <w:ind w:left="4230" w:hanging="4230"/>
      </w:pPr>
      <w:proofErr w:type="gramStart"/>
      <w:r>
        <w:t>________________________________ 4.</w:t>
      </w:r>
      <w:proofErr w:type="gramEnd"/>
      <w:r>
        <w:t xml:space="preserve">  Temperature and volume are </w:t>
      </w:r>
      <w:r w:rsidRPr="007335CC">
        <w:rPr>
          <w:u w:val="single"/>
        </w:rPr>
        <w:t>directly</w:t>
      </w:r>
      <w:r>
        <w:t xml:space="preserve"> related.  When temperature goes up, the volume goes up.</w:t>
      </w:r>
    </w:p>
    <w:p w:rsidR="00C520BB" w:rsidRDefault="00C520BB" w:rsidP="00C520BB">
      <w:pPr>
        <w:pStyle w:val="NoSpacing"/>
        <w:ind w:left="4230" w:hanging="4230"/>
      </w:pPr>
      <w:proofErr w:type="gramStart"/>
      <w:r>
        <w:t>________________________________ 5.</w:t>
      </w:r>
      <w:proofErr w:type="gramEnd"/>
      <w:r>
        <w:t xml:space="preserve">  Pressure and volume are indirectly related.  When the volume goes up, the pressure goes </w:t>
      </w:r>
      <w:r w:rsidRPr="007335CC">
        <w:rPr>
          <w:u w:val="single"/>
        </w:rPr>
        <w:t>up</w:t>
      </w:r>
      <w:r>
        <w:t>.</w:t>
      </w:r>
    </w:p>
    <w:p w:rsidR="00C520BB" w:rsidRDefault="00C520BB" w:rsidP="00C520BB">
      <w:pPr>
        <w:pStyle w:val="NoSpacing"/>
        <w:ind w:left="4230" w:hanging="4230"/>
      </w:pPr>
      <w:proofErr w:type="gramStart"/>
      <w:r>
        <w:t>________________________________ 6.</w:t>
      </w:r>
      <w:proofErr w:type="gramEnd"/>
      <w:r>
        <w:t xml:space="preserve">  </w:t>
      </w:r>
      <w:r w:rsidRPr="007335CC">
        <w:t xml:space="preserve">An object immersed in a fluid displaces the </w:t>
      </w:r>
      <w:r w:rsidRPr="007335CC">
        <w:rPr>
          <w:bCs/>
          <w:u w:val="single"/>
        </w:rPr>
        <w:t>same</w:t>
      </w:r>
      <w:r w:rsidRPr="007335CC">
        <w:rPr>
          <w:b/>
          <w:bCs/>
        </w:rPr>
        <w:t xml:space="preserve"> </w:t>
      </w:r>
      <w:r w:rsidRPr="007335CC">
        <w:rPr>
          <w:bCs/>
        </w:rPr>
        <w:t>volume</w:t>
      </w:r>
      <w:r w:rsidRPr="007335CC">
        <w:rPr>
          <w:b/>
          <w:bCs/>
        </w:rPr>
        <w:t xml:space="preserve"> </w:t>
      </w:r>
      <w:r w:rsidRPr="007335CC">
        <w:t>of fluid as the volume of the object.</w:t>
      </w:r>
    </w:p>
    <w:p w:rsidR="00C520BB" w:rsidRDefault="00C520BB" w:rsidP="00C520BB">
      <w:pPr>
        <w:pStyle w:val="NoSpacing"/>
        <w:ind w:left="4230" w:hanging="4230"/>
      </w:pPr>
      <w:proofErr w:type="gramStart"/>
      <w:r>
        <w:t>________________________________ 7.</w:t>
      </w:r>
      <w:proofErr w:type="gramEnd"/>
      <w:r>
        <w:t xml:space="preserve">  Pressure is defined as the force per unit </w:t>
      </w:r>
      <w:r w:rsidRPr="007335CC">
        <w:rPr>
          <w:u w:val="single"/>
        </w:rPr>
        <w:t>time</w:t>
      </w:r>
      <w:r>
        <w:t>.</w:t>
      </w:r>
    </w:p>
    <w:p w:rsidR="00C520BB" w:rsidRDefault="00C520BB" w:rsidP="00C520BB">
      <w:pPr>
        <w:pStyle w:val="NoSpacing"/>
        <w:ind w:left="4230" w:hanging="4230"/>
      </w:pPr>
    </w:p>
    <w:p w:rsidR="00C520BB" w:rsidRDefault="00C520BB" w:rsidP="00C520BB">
      <w:pPr>
        <w:pStyle w:val="NoSpacing"/>
        <w:ind w:left="4230" w:hanging="4230"/>
      </w:pPr>
      <w:proofErr w:type="gramStart"/>
      <w:r>
        <w:t>________________________________ 8.</w:t>
      </w:r>
      <w:proofErr w:type="gramEnd"/>
      <w:r>
        <w:t xml:space="preserve">  As you go up a mountain, the atmospheric pressure goes </w:t>
      </w:r>
      <w:r w:rsidRPr="007335CC">
        <w:rPr>
          <w:u w:val="single"/>
        </w:rPr>
        <w:t>up</w:t>
      </w:r>
      <w:r>
        <w:t>.</w:t>
      </w:r>
    </w:p>
    <w:p w:rsidR="00B6401B" w:rsidRDefault="00B6401B" w:rsidP="00B6401B">
      <w:pPr>
        <w:autoSpaceDE w:val="0"/>
        <w:autoSpaceDN w:val="0"/>
        <w:adjustRightInd w:val="0"/>
        <w:spacing w:after="0" w:line="240" w:lineRule="auto"/>
        <w:rPr>
          <w:rFonts w:ascii="Times New Roman" w:hAnsi="Times New Roman" w:cs="Times New Roman"/>
          <w:sz w:val="24"/>
          <w:szCs w:val="24"/>
        </w:rPr>
      </w:pPr>
    </w:p>
    <w:p w:rsidR="00B6401B" w:rsidRDefault="00B6401B" w:rsidP="00B6401B">
      <w:pPr>
        <w:autoSpaceDE w:val="0"/>
        <w:autoSpaceDN w:val="0"/>
        <w:adjustRightInd w:val="0"/>
        <w:spacing w:after="0" w:line="240" w:lineRule="auto"/>
        <w:rPr>
          <w:rFonts w:ascii="Times New Roman" w:hAnsi="Times New Roman" w:cs="Times New Roman"/>
          <w:sz w:val="24"/>
          <w:szCs w:val="24"/>
        </w:rPr>
      </w:pPr>
    </w:p>
    <w:p w:rsidR="00B6401B" w:rsidRDefault="00B6401B" w:rsidP="00B6401B">
      <w:pPr>
        <w:autoSpaceDE w:val="0"/>
        <w:autoSpaceDN w:val="0"/>
        <w:adjustRightInd w:val="0"/>
        <w:spacing w:after="0" w:line="240" w:lineRule="auto"/>
        <w:rPr>
          <w:rFonts w:ascii="Times New Roman" w:hAnsi="Times New Roman" w:cs="Times New Roman"/>
          <w:sz w:val="24"/>
          <w:szCs w:val="24"/>
        </w:rPr>
      </w:pPr>
    </w:p>
    <w:p w:rsidR="00B6401B" w:rsidRPr="00B6401B" w:rsidRDefault="00B6401B" w:rsidP="00B6401B">
      <w:pPr>
        <w:autoSpaceDE w:val="0"/>
        <w:autoSpaceDN w:val="0"/>
        <w:adjustRightInd w:val="0"/>
        <w:spacing w:after="0" w:line="240" w:lineRule="auto"/>
        <w:rPr>
          <w:rFonts w:ascii="Times New Roman" w:hAnsi="Times New Roman" w:cs="Times New Roman"/>
          <w:sz w:val="24"/>
          <w:szCs w:val="24"/>
        </w:rPr>
      </w:pPr>
    </w:p>
    <w:sectPr w:rsidR="00B6401B" w:rsidRPr="00B6401B" w:rsidSect="00B6401B">
      <w:headerReference w:type="default" r:id="rId8"/>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FD0" w:rsidRDefault="00B64FD0" w:rsidP="00533774">
      <w:pPr>
        <w:spacing w:after="0" w:line="240" w:lineRule="auto"/>
      </w:pPr>
      <w:r>
        <w:separator/>
      </w:r>
    </w:p>
  </w:endnote>
  <w:endnote w:type="continuationSeparator" w:id="0">
    <w:p w:rsidR="00B64FD0" w:rsidRDefault="00B64FD0" w:rsidP="00533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FD0" w:rsidRDefault="00B64FD0" w:rsidP="00533774">
      <w:pPr>
        <w:spacing w:after="0" w:line="240" w:lineRule="auto"/>
      </w:pPr>
      <w:r>
        <w:separator/>
      </w:r>
    </w:p>
  </w:footnote>
  <w:footnote w:type="continuationSeparator" w:id="0">
    <w:p w:rsidR="00B64FD0" w:rsidRDefault="00B64FD0" w:rsidP="005337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3774" w:rsidRDefault="0053377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52C51"/>
    <w:multiLevelType w:val="hybridMultilevel"/>
    <w:tmpl w:val="1DC4497A"/>
    <w:lvl w:ilvl="0" w:tplc="3DB81DF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5155249"/>
    <w:multiLevelType w:val="hybridMultilevel"/>
    <w:tmpl w:val="071AB042"/>
    <w:lvl w:ilvl="0" w:tplc="0DD043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95A1E49"/>
    <w:multiLevelType w:val="hybridMultilevel"/>
    <w:tmpl w:val="AF6894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74118C"/>
    <w:multiLevelType w:val="hybridMultilevel"/>
    <w:tmpl w:val="BDD64E1A"/>
    <w:lvl w:ilvl="0" w:tplc="8A2050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90A0FB5"/>
    <w:multiLevelType w:val="hybridMultilevel"/>
    <w:tmpl w:val="4DB81112"/>
    <w:lvl w:ilvl="0" w:tplc="DBE4625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B8B53AA"/>
    <w:multiLevelType w:val="hybridMultilevel"/>
    <w:tmpl w:val="071AB042"/>
    <w:lvl w:ilvl="0" w:tplc="0DD0432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0"/>
  </w:num>
  <w:num w:numId="3">
    <w:abstractNumId w:val="1"/>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BA2"/>
    <w:rsid w:val="0008609D"/>
    <w:rsid w:val="000A4A57"/>
    <w:rsid w:val="00174630"/>
    <w:rsid w:val="001751D7"/>
    <w:rsid w:val="001C7338"/>
    <w:rsid w:val="00276AA3"/>
    <w:rsid w:val="00533774"/>
    <w:rsid w:val="00676531"/>
    <w:rsid w:val="006F4BF3"/>
    <w:rsid w:val="007C7DAC"/>
    <w:rsid w:val="008A3E1D"/>
    <w:rsid w:val="008A6059"/>
    <w:rsid w:val="009C5958"/>
    <w:rsid w:val="00AF4BA2"/>
    <w:rsid w:val="00B6401B"/>
    <w:rsid w:val="00B64FD0"/>
    <w:rsid w:val="00B77537"/>
    <w:rsid w:val="00C520BB"/>
    <w:rsid w:val="00C80C51"/>
    <w:rsid w:val="00E06D6C"/>
    <w:rsid w:val="00E6155E"/>
    <w:rsid w:val="00F10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0C51"/>
    <w:pPr>
      <w:ind w:left="720"/>
      <w:contextualSpacing/>
    </w:pPr>
  </w:style>
  <w:style w:type="paragraph" w:styleId="Header">
    <w:name w:val="header"/>
    <w:basedOn w:val="Normal"/>
    <w:link w:val="HeaderChar"/>
    <w:uiPriority w:val="99"/>
    <w:unhideWhenUsed/>
    <w:rsid w:val="005337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774"/>
  </w:style>
  <w:style w:type="paragraph" w:styleId="Footer">
    <w:name w:val="footer"/>
    <w:basedOn w:val="Normal"/>
    <w:link w:val="FooterChar"/>
    <w:uiPriority w:val="99"/>
    <w:unhideWhenUsed/>
    <w:rsid w:val="005337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774"/>
  </w:style>
  <w:style w:type="paragraph" w:styleId="BalloonText">
    <w:name w:val="Balloon Text"/>
    <w:basedOn w:val="Normal"/>
    <w:link w:val="BalloonTextChar"/>
    <w:uiPriority w:val="99"/>
    <w:semiHidden/>
    <w:unhideWhenUsed/>
    <w:rsid w:val="005337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774"/>
    <w:rPr>
      <w:rFonts w:ascii="Tahoma" w:hAnsi="Tahoma" w:cs="Tahoma"/>
      <w:sz w:val="16"/>
      <w:szCs w:val="16"/>
    </w:rPr>
  </w:style>
  <w:style w:type="table" w:styleId="TableGrid">
    <w:name w:val="Table Grid"/>
    <w:basedOn w:val="TableNormal"/>
    <w:uiPriority w:val="59"/>
    <w:rsid w:val="00B640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520BB"/>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0C51"/>
    <w:pPr>
      <w:ind w:left="720"/>
      <w:contextualSpacing/>
    </w:pPr>
  </w:style>
  <w:style w:type="paragraph" w:styleId="Header">
    <w:name w:val="header"/>
    <w:basedOn w:val="Normal"/>
    <w:link w:val="HeaderChar"/>
    <w:uiPriority w:val="99"/>
    <w:unhideWhenUsed/>
    <w:rsid w:val="005337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774"/>
  </w:style>
  <w:style w:type="paragraph" w:styleId="Footer">
    <w:name w:val="footer"/>
    <w:basedOn w:val="Normal"/>
    <w:link w:val="FooterChar"/>
    <w:uiPriority w:val="99"/>
    <w:unhideWhenUsed/>
    <w:rsid w:val="005337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774"/>
  </w:style>
  <w:style w:type="paragraph" w:styleId="BalloonText">
    <w:name w:val="Balloon Text"/>
    <w:basedOn w:val="Normal"/>
    <w:link w:val="BalloonTextChar"/>
    <w:uiPriority w:val="99"/>
    <w:semiHidden/>
    <w:unhideWhenUsed/>
    <w:rsid w:val="005337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774"/>
    <w:rPr>
      <w:rFonts w:ascii="Tahoma" w:hAnsi="Tahoma" w:cs="Tahoma"/>
      <w:sz w:val="16"/>
      <w:szCs w:val="16"/>
    </w:rPr>
  </w:style>
  <w:style w:type="table" w:styleId="TableGrid">
    <w:name w:val="Table Grid"/>
    <w:basedOn w:val="TableNormal"/>
    <w:uiPriority w:val="59"/>
    <w:rsid w:val="00B640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C520BB"/>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597</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dc:creator>
  <cp:lastModifiedBy>nbrim</cp:lastModifiedBy>
  <cp:revision>2</cp:revision>
  <dcterms:created xsi:type="dcterms:W3CDTF">2018-10-24T19:59:00Z</dcterms:created>
  <dcterms:modified xsi:type="dcterms:W3CDTF">2018-10-24T19:59:00Z</dcterms:modified>
</cp:coreProperties>
</file>